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13215">
      <w:pPr>
        <w:pStyle w:val="3"/>
        <w:keepNext w:val="0"/>
        <w:keepLines w:val="0"/>
        <w:widowControl/>
        <w:suppressLineNumbers w:val="0"/>
        <w:jc w:val="center"/>
        <w:rPr>
          <w:rStyle w:val="14"/>
          <w:rFonts w:hint="default" w:ascii="Times New Roman" w:hAnsi="Times New Roman" w:cs="Times New Roman"/>
          <w:b/>
          <w:bCs/>
          <w:color w:val="000000" w:themeColor="text1"/>
          <w:sz w:val="32"/>
          <w:szCs w:val="32"/>
          <w:lang w:val="ro-RO"/>
          <w14:textFill>
            <w14:solidFill>
              <w14:schemeClr w14:val="tx1"/>
            </w14:solidFill>
          </w14:textFill>
        </w:rPr>
      </w:pPr>
      <w:r>
        <w:rPr>
          <w:rStyle w:val="14"/>
          <w:rFonts w:hint="default" w:ascii="Times New Roman" w:hAnsi="Times New Roman" w:cs="Times New Roman"/>
          <w:b/>
          <w:bCs/>
          <w:color w:val="000000" w:themeColor="text1"/>
          <w:sz w:val="32"/>
          <w:szCs w:val="32"/>
          <w14:textFill>
            <w14:solidFill>
              <w14:schemeClr w14:val="tx1"/>
            </w14:solidFill>
          </w14:textFill>
        </w:rPr>
        <w:t>REGULAMENT</w:t>
      </w:r>
      <w:r>
        <w:rPr>
          <w:rStyle w:val="14"/>
          <w:rFonts w:hint="default" w:ascii="Times New Roman" w:hAnsi="Times New Roman" w:cs="Times New Roman"/>
          <w:b/>
          <w:bCs/>
          <w:color w:val="000000" w:themeColor="text1"/>
          <w:sz w:val="32"/>
          <w:szCs w:val="32"/>
          <w:lang w:val="ro-RO"/>
          <w14:textFill>
            <w14:solidFill>
              <w14:schemeClr w14:val="tx1"/>
            </w14:solidFill>
          </w14:textFill>
        </w:rPr>
        <w:t xml:space="preserve">  ONLINE</w:t>
      </w:r>
    </w:p>
    <w:p w14:paraId="13902E4C">
      <w:pPr>
        <w:pStyle w:val="3"/>
        <w:keepNext w:val="0"/>
        <w:keepLines w:val="0"/>
        <w:widowControl/>
        <w:suppressLineNumbers w:val="0"/>
        <w:jc w:val="center"/>
        <w:rPr>
          <w:rStyle w:val="14"/>
          <w:rFonts w:hint="default"/>
          <w:b/>
          <w:bCs/>
        </w:rPr>
      </w:pPr>
      <w:r>
        <w:rPr>
          <w:rStyle w:val="14"/>
          <w:rFonts w:hint="default" w:ascii="Times New Roman" w:hAnsi="Times New Roman" w:cs="Times New Roman"/>
          <w:b/>
          <w:bCs/>
          <w:color w:val="000000" w:themeColor="text1"/>
          <w:sz w:val="32"/>
          <w:szCs w:val="32"/>
          <w:lang w:val="ro-RO"/>
          <w14:textFill>
            <w14:solidFill>
              <w14:schemeClr w14:val="tx1"/>
            </w14:solidFill>
          </w14:textFill>
        </w:rPr>
        <w:t xml:space="preserve">al </w:t>
      </w:r>
      <w:r>
        <w:rPr>
          <w:rStyle w:val="14"/>
          <w:rFonts w:hint="default" w:ascii="Times New Roman" w:hAnsi="Times New Roman" w:cs="Times New Roman"/>
          <w:b/>
          <w:bCs/>
          <w:color w:val="000000" w:themeColor="text1"/>
          <w:sz w:val="32"/>
          <w:szCs w:val="32"/>
          <w14:textFill>
            <w14:solidFill>
              <w14:schemeClr w14:val="tx1"/>
            </w14:solidFill>
          </w14:textFill>
        </w:rPr>
        <w:t>Concursului National</w:t>
      </w:r>
      <w:r>
        <w:rPr>
          <w:rStyle w:val="14"/>
          <w:rFonts w:hint="default" w:ascii="Times New Roman" w:hAnsi="Times New Roman" w:cs="Times New Roman"/>
          <w:b/>
          <w:bCs/>
          <w:color w:val="000000" w:themeColor="text1"/>
          <w:sz w:val="32"/>
          <w:szCs w:val="32"/>
          <w14:textFill>
            <w14:solidFill>
              <w14:schemeClr w14:val="tx1"/>
            </w14:solidFill>
          </w14:textFill>
        </w:rPr>
        <w:br w:type="textWrapping"/>
      </w:r>
      <w:r>
        <w:rPr>
          <w:rStyle w:val="14"/>
          <w:rFonts w:hint="default" w:ascii="Times New Roman" w:hAnsi="Times New Roman" w:cs="Times New Roman"/>
          <w:b/>
          <w:bCs/>
          <w:color w:val="000000" w:themeColor="text1"/>
          <w:sz w:val="32"/>
          <w:szCs w:val="32"/>
          <w14:textFill>
            <w14:solidFill>
              <w14:schemeClr w14:val="tx1"/>
            </w14:solidFill>
          </w14:textFill>
        </w:rPr>
        <w:t>”PRIETENII MUZICII / Pro Piano-Romania”</w:t>
      </w:r>
      <w:r>
        <w:rPr>
          <w:rStyle w:val="14"/>
          <w:rFonts w:hint="default" w:ascii="Times New Roman" w:hAnsi="Times New Roman" w:cs="Times New Roman"/>
          <w:b/>
          <w:bCs/>
          <w:color w:val="000000" w:themeColor="text1"/>
          <w:sz w:val="32"/>
          <w:szCs w:val="32"/>
          <w:lang w:val="ro-RO"/>
          <w14:textFill>
            <w14:solidFill>
              <w14:schemeClr w14:val="tx1"/>
            </w14:solidFill>
          </w14:textFill>
        </w:rPr>
        <w:t>/</w:t>
      </w:r>
      <w:r>
        <w:rPr>
          <w:rStyle w:val="14"/>
          <w:rFonts w:hint="default" w:ascii="Times New Roman" w:hAnsi="Times New Roman" w:cs="Times New Roman"/>
          <w:b/>
          <w:bCs/>
          <w:color w:val="000000" w:themeColor="text1"/>
          <w:sz w:val="32"/>
          <w:szCs w:val="32"/>
          <w14:textFill>
            <w14:solidFill>
              <w14:schemeClr w14:val="tx1"/>
            </w14:solidFill>
          </w14:textFill>
        </w:rPr>
        <w:t>Cluj-Napoca</w:t>
      </w:r>
      <w:r>
        <w:rPr>
          <w:rStyle w:val="14"/>
          <w:rFonts w:hint="default" w:ascii="Times New Roman" w:hAnsi="Times New Roman" w:cs="Times New Roman"/>
          <w:b/>
          <w:bCs/>
          <w:color w:val="000000" w:themeColor="text1"/>
          <w:sz w:val="32"/>
          <w:szCs w:val="32"/>
          <w14:textFill>
            <w14:solidFill>
              <w14:schemeClr w14:val="tx1"/>
            </w14:solidFill>
          </w14:textFill>
        </w:rPr>
        <w:br w:type="textWrapping"/>
      </w:r>
      <w:r>
        <w:rPr>
          <w:rStyle w:val="14"/>
          <w:rFonts w:hint="default" w:ascii="Times New Roman" w:hAnsi="Times New Roman" w:cs="Times New Roman"/>
          <w:b/>
          <w:bCs/>
          <w:color w:val="000000" w:themeColor="text1"/>
          <w:sz w:val="32"/>
          <w:szCs w:val="32"/>
          <w14:textFill>
            <w14:solidFill>
              <w14:schemeClr w14:val="tx1"/>
            </w14:solidFill>
          </w14:textFill>
        </w:rPr>
        <w:t>Editia a XIX-a, 14 februarie</w:t>
      </w:r>
      <w:r>
        <w:rPr>
          <w:rStyle w:val="14"/>
          <w:rFonts w:hint="default" w:ascii="Times New Roman" w:hAnsi="Times New Roman" w:cs="Times New Roman"/>
          <w:b/>
          <w:bCs/>
        </w:rPr>
        <w:t>, 2026</w:t>
      </w:r>
    </w:p>
    <w:p w14:paraId="76060934">
      <w:pPr>
        <w:pStyle w:val="13"/>
        <w:keepNext w:val="0"/>
        <w:keepLines w:val="0"/>
        <w:widowControl/>
        <w:suppressLineNumbers w:val="0"/>
        <w:rPr>
          <w:rStyle w:val="14"/>
          <w:rFonts w:hint="default"/>
          <w:lang w:val="ro-RO"/>
        </w:rPr>
      </w:pPr>
      <w:r>
        <w:rPr>
          <w:rStyle w:val="14"/>
          <w:rFonts w:hint="default"/>
        </w:rPr>
        <w:br w:type="textWrapping"/>
      </w:r>
      <w:r>
        <w:rPr>
          <w:rStyle w:val="14"/>
          <w:rFonts w:hint="default"/>
        </w:rPr>
        <w:t>I. Manifestarea este deschisă copiilor cu vârsta cuprinsă între 5 și 18 ani.</w:t>
      </w:r>
    </w:p>
    <w:p w14:paraId="517EE9AB">
      <w:pPr>
        <w:pStyle w:val="13"/>
        <w:keepNext w:val="0"/>
        <w:keepLines w:val="0"/>
        <w:widowControl/>
        <w:suppressLineNumbers w:val="0"/>
        <w:rPr>
          <w:rFonts w:hint="default" w:ascii="Times New Roman" w:hAnsi="Times New Roman" w:cs="Times New Roman"/>
          <w:color w:val="000000" w:themeColor="text1"/>
          <w14:textFill>
            <w14:solidFill>
              <w14:schemeClr w14:val="tx1"/>
            </w14:solidFill>
          </w14:textFill>
        </w:rPr>
        <w:sectPr>
          <w:type w:val="continuous"/>
          <w:pgSz w:w="11906" w:h="16838"/>
          <w:pgMar w:top="720" w:right="720" w:bottom="720" w:left="720" w:header="720" w:footer="720" w:gutter="0"/>
          <w:cols w:space="720" w:num="1"/>
          <w:docGrid w:linePitch="360" w:charSpace="0"/>
        </w:sectPr>
      </w:pPr>
      <w:r>
        <w:rPr>
          <w:rFonts w:hint="default" w:cs="Times New Roman"/>
          <w:color w:val="000000" w:themeColor="text1"/>
          <w:lang w:val="ro-RO"/>
          <w14:textFill>
            <w14:solidFill>
              <w14:schemeClr w14:val="tx1"/>
            </w14:solidFill>
          </w14:textFill>
        </w:rPr>
        <w:t xml:space="preserve">Concursul este </w:t>
      </w:r>
      <w:r>
        <w:rPr>
          <w:rFonts w:hint="default" w:ascii="Times New Roman" w:hAnsi="Times New Roman" w:cs="Times New Roman"/>
          <w:color w:val="000000" w:themeColor="text1"/>
          <w14:textFill>
            <w14:solidFill>
              <w14:schemeClr w14:val="tx1"/>
            </w14:solidFill>
          </w14:textFill>
        </w:rPr>
        <w:t>divizat în trei secțiuni: A, B, C.</w:t>
      </w:r>
      <w:r>
        <w:rPr>
          <w:rFonts w:hint="default" w:ascii="Times New Roman" w:hAnsi="Times New Roman" w:cs="Times New Roman"/>
          <w:color w:val="000000" w:themeColor="text1"/>
          <w14:textFill>
            <w14:solidFill>
              <w14:schemeClr w14:val="tx1"/>
            </w14:solidFill>
          </w14:textFill>
        </w:rPr>
        <w:br w:type="textWrapping"/>
      </w:r>
      <w:r>
        <w:rPr>
          <w:rFonts w:hint="default" w:ascii="Times New Roman" w:hAnsi="Times New Roman" w:cs="Times New Roman"/>
          <w:color w:val="000000" w:themeColor="text1"/>
          <w14:textFill>
            <w14:solidFill>
              <w14:schemeClr w14:val="tx1"/>
            </w14:solidFill>
          </w14:textFill>
        </w:rPr>
        <w:t>Secțiunea A – tineri care studiază pianul ca instrument principal, în școli și licee de muzică.</w:t>
      </w:r>
      <w:r>
        <w:rPr>
          <w:rFonts w:hint="default" w:ascii="Times New Roman" w:hAnsi="Times New Roman" w:cs="Times New Roman"/>
          <w:color w:val="000000" w:themeColor="text1"/>
          <w14:textFill>
            <w14:solidFill>
              <w14:schemeClr w14:val="tx1"/>
            </w14:solidFill>
          </w14:textFill>
        </w:rPr>
        <w:br w:type="textWrapping"/>
      </w:r>
      <w:r>
        <w:rPr>
          <w:rFonts w:hint="default" w:ascii="Times New Roman" w:hAnsi="Times New Roman" w:cs="Times New Roman"/>
          <w:color w:val="000000" w:themeColor="text1"/>
          <w14:textFill>
            <w14:solidFill>
              <w14:schemeClr w14:val="tx1"/>
            </w14:solidFill>
          </w14:textFill>
        </w:rPr>
        <w:t>Secțiunea B – tineri care studiază pianul in Cluburi ale copiilor, Palatul Copiilor, ca instrument optional în școli și licee de muzică sau în sistem particular.</w:t>
      </w:r>
      <w:r>
        <w:rPr>
          <w:rFonts w:hint="default" w:ascii="Times New Roman" w:hAnsi="Times New Roman" w:cs="Times New Roman"/>
          <w:color w:val="000000" w:themeColor="text1"/>
          <w14:textFill>
            <w14:solidFill>
              <w14:schemeClr w14:val="tx1"/>
            </w14:solidFill>
          </w14:textFill>
        </w:rPr>
        <w:br w:type="textWrapping"/>
      </w:r>
      <w:r>
        <w:rPr>
          <w:rFonts w:hint="default" w:ascii="Times New Roman" w:hAnsi="Times New Roman" w:cs="Times New Roman"/>
          <w:color w:val="000000" w:themeColor="text1"/>
          <w14:textFill>
            <w14:solidFill>
              <w14:schemeClr w14:val="tx1"/>
            </w14:solidFill>
          </w14:textFill>
        </w:rPr>
        <w:t>Secțiunea C – ansamblu la 4 mâini(pe un singur pian)</w:t>
      </w:r>
      <w:r>
        <w:rPr>
          <w:rFonts w:hint="default" w:ascii="Times New Roman" w:hAnsi="Times New Roman" w:cs="Times New Roman"/>
          <w:color w:val="000000" w:themeColor="text1"/>
          <w14:textFill>
            <w14:solidFill>
              <w14:schemeClr w14:val="tx1"/>
            </w14:solidFill>
          </w14:textFill>
        </w:rPr>
        <w:br w:type="textWrapping"/>
      </w:r>
      <w:r>
        <w:rPr>
          <w:rFonts w:hint="default" w:ascii="Times New Roman" w:hAnsi="Times New Roman" w:cs="Times New Roman"/>
          <w:color w:val="C0504D" w:themeColor="accent2"/>
          <w14:textFill>
            <w14:solidFill>
              <w14:schemeClr w14:val="accent2"/>
            </w14:solidFill>
          </w14:textFill>
        </w:rPr>
        <w:t> </w:t>
      </w:r>
      <w:r>
        <w:rPr>
          <w:rFonts w:hint="default" w:ascii="Times New Roman" w:hAnsi="Times New Roman" w:cs="Times New Roman"/>
          <w:color w:val="C0504D" w:themeColor="accent2"/>
          <w14:textFill>
            <w14:solidFill>
              <w14:schemeClr w14:val="accent2"/>
            </w14:solidFill>
          </w14:textFill>
        </w:rPr>
        <w:br w:type="textWrapping"/>
      </w:r>
      <w:r>
        <w:rPr>
          <w:rStyle w:val="14"/>
          <w:rFonts w:hint="default" w:ascii="Times New Roman" w:hAnsi="Times New Roman" w:cs="Times New Roman"/>
          <w:color w:val="000000" w:themeColor="text1"/>
          <w14:textFill>
            <w14:solidFill>
              <w14:schemeClr w14:val="tx1"/>
            </w14:solidFill>
          </w14:textFill>
        </w:rPr>
        <w:t>II.</w:t>
      </w:r>
      <w:r>
        <w:rPr>
          <w:rFonts w:hint="default" w:ascii="Times New Roman" w:hAnsi="Times New Roman" w:cs="Times New Roman"/>
          <w:color w:val="000000" w:themeColor="text1"/>
          <w14:textFill>
            <w14:solidFill>
              <w14:schemeClr w14:val="tx1"/>
            </w14:solidFill>
          </w14:textFill>
        </w:rPr>
        <w:t xml:space="preserve"> Pentru o mai bună evaluare, secțiunile A și B sunt divizate în mai multe categorii, în funcție de anul nașterii participanților:</w:t>
      </w:r>
      <w:r>
        <w:rPr>
          <w:rFonts w:hint="default" w:ascii="Times New Roman" w:hAnsi="Times New Roman" w:cs="Times New Roman"/>
          <w:color w:val="000000" w:themeColor="text1"/>
          <w14:textFill>
            <w14:solidFill>
              <w14:schemeClr w14:val="tx1"/>
            </w14:solidFill>
          </w14:textFill>
        </w:rPr>
        <w:br w:type="textWrapping"/>
      </w:r>
    </w:p>
    <w:p w14:paraId="4753FAEE">
      <w:pPr>
        <w:pStyle w:val="13"/>
        <w:keepNext w:val="0"/>
        <w:keepLines w:val="0"/>
        <w:widowControl/>
        <w:suppressLineNumbers w:val="0"/>
        <w:rPr>
          <w:rStyle w:val="14"/>
          <w:rFonts w:hint="default" w:ascii="Times New Roman" w:hAnsi="Times New Roman" w:cs="Times New Roman"/>
          <w:color w:val="000000" w:themeColor="text1"/>
          <w14:textFill>
            <w14:solidFill>
              <w14:schemeClr w14:val="tx1"/>
            </w14:solidFill>
          </w14:textFill>
        </w:rPr>
        <w:sectPr>
          <w:type w:val="continuous"/>
          <w:pgSz w:w="11906" w:h="16838"/>
          <w:pgMar w:top="720" w:right="720" w:bottom="720" w:left="720" w:header="720" w:footer="720" w:gutter="0"/>
          <w:cols w:equalWidth="0" w:num="3">
            <w:col w:w="3205" w:space="425"/>
            <w:col w:w="3205" w:space="425"/>
            <w:col w:w="3205"/>
          </w:cols>
          <w:docGrid w:linePitch="360" w:charSpace="0"/>
        </w:sectPr>
      </w:pPr>
      <w:r>
        <w:rPr>
          <w:rStyle w:val="14"/>
          <w:rFonts w:hint="default" w:ascii="Times New Roman" w:hAnsi="Times New Roman" w:cs="Times New Roman"/>
          <w:color w:val="000000" w:themeColor="text1"/>
          <w14:textFill>
            <w14:solidFill>
              <w14:schemeClr w14:val="tx1"/>
            </w14:solidFill>
          </w14:textFill>
        </w:rPr>
        <w:t>categoria 0–20</w:t>
      </w:r>
      <w:r>
        <w:rPr>
          <w:rStyle w:val="14"/>
          <w:rFonts w:hint="default" w:ascii="Times New Roman" w:hAnsi="Times New Roman" w:cs="Times New Roman"/>
          <w:color w:val="000000" w:themeColor="text1"/>
          <w:lang w:val="ro-RO"/>
          <w14:textFill>
            <w14:solidFill>
              <w14:schemeClr w14:val="tx1"/>
            </w14:solidFill>
          </w14:textFill>
        </w:rPr>
        <w:t>2</w:t>
      </w:r>
      <w:r>
        <w:rPr>
          <w:rStyle w:val="14"/>
          <w:rFonts w:hint="default" w:cs="Times New Roman"/>
          <w:color w:val="000000" w:themeColor="text1"/>
          <w14:textFill>
            <w14:solidFill>
              <w14:schemeClr w14:val="tx1"/>
            </w14:solidFill>
          </w14:textFill>
        </w:rPr>
        <w:t>1</w:t>
      </w:r>
      <w:r>
        <w:rPr>
          <w:rStyle w:val="14"/>
          <w:rFonts w:hint="default" w:ascii="Times New Roman" w:hAnsi="Times New Roman" w:cs="Times New Roman"/>
          <w:color w:val="000000" w:themeColor="text1"/>
          <w14:textFill>
            <w14:solidFill>
              <w14:schemeClr w14:val="tx1"/>
            </w14:solidFill>
          </w14:textFill>
        </w:rPr>
        <w:br w:type="textWrapping"/>
      </w:r>
      <w:r>
        <w:rPr>
          <w:rStyle w:val="14"/>
          <w:rFonts w:hint="default" w:ascii="Times New Roman" w:hAnsi="Times New Roman" w:cs="Times New Roman"/>
          <w:color w:val="000000" w:themeColor="text1"/>
          <w14:textFill>
            <w14:solidFill>
              <w14:schemeClr w14:val="tx1"/>
            </w14:solidFill>
          </w14:textFill>
        </w:rPr>
        <w:t>cat.  1-a  –  20</w:t>
      </w:r>
      <w:r>
        <w:rPr>
          <w:rStyle w:val="14"/>
          <w:rFonts w:hint="default" w:cs="Times New Roman"/>
          <w:color w:val="000000" w:themeColor="text1"/>
          <w14:textFill>
            <w14:solidFill>
              <w14:schemeClr w14:val="tx1"/>
            </w14:solidFill>
          </w14:textFill>
        </w:rPr>
        <w:t>20</w:t>
      </w:r>
      <w:r>
        <w:rPr>
          <w:rStyle w:val="14"/>
          <w:rFonts w:hint="default" w:ascii="Times New Roman" w:hAnsi="Times New Roman" w:cs="Times New Roman"/>
          <w:color w:val="000000" w:themeColor="text1"/>
          <w14:textFill>
            <w14:solidFill>
              <w14:schemeClr w14:val="tx1"/>
            </w14:solidFill>
          </w14:textFill>
        </w:rPr>
        <w:br w:type="textWrapping"/>
      </w:r>
      <w:r>
        <w:rPr>
          <w:rStyle w:val="14"/>
          <w:rFonts w:hint="default" w:ascii="Times New Roman" w:hAnsi="Times New Roman" w:cs="Times New Roman"/>
          <w:color w:val="000000" w:themeColor="text1"/>
          <w14:textFill>
            <w14:solidFill>
              <w14:schemeClr w14:val="tx1"/>
            </w14:solidFill>
          </w14:textFill>
        </w:rPr>
        <w:t>cat. a 2-a – 201</w:t>
      </w:r>
      <w:r>
        <w:rPr>
          <w:rStyle w:val="14"/>
          <w:rFonts w:hint="default" w:cs="Times New Roman"/>
          <w:color w:val="000000" w:themeColor="text1"/>
          <w14:textFill>
            <w14:solidFill>
              <w14:schemeClr w14:val="tx1"/>
            </w14:solidFill>
          </w14:textFill>
        </w:rPr>
        <w:t>9</w:t>
      </w:r>
      <w:r>
        <w:rPr>
          <w:rStyle w:val="14"/>
          <w:rFonts w:hint="default" w:ascii="Times New Roman" w:hAnsi="Times New Roman" w:cs="Times New Roman"/>
          <w:color w:val="000000" w:themeColor="text1"/>
          <w14:textFill>
            <w14:solidFill>
              <w14:schemeClr w14:val="tx1"/>
            </w14:solidFill>
          </w14:textFill>
        </w:rPr>
        <w:br w:type="textWrapping"/>
      </w:r>
      <w:r>
        <w:rPr>
          <w:rStyle w:val="14"/>
          <w:rFonts w:hint="default" w:ascii="Times New Roman" w:hAnsi="Times New Roman" w:cs="Times New Roman"/>
          <w:color w:val="000000" w:themeColor="text1"/>
          <w14:textFill>
            <w14:solidFill>
              <w14:schemeClr w14:val="tx1"/>
            </w14:solidFill>
          </w14:textFill>
        </w:rPr>
        <w:t>cat. a 3-a – 201</w:t>
      </w:r>
      <w:r>
        <w:rPr>
          <w:rStyle w:val="14"/>
          <w:rFonts w:hint="default" w:cs="Times New Roman"/>
          <w:color w:val="000000" w:themeColor="text1"/>
          <w14:textFill>
            <w14:solidFill>
              <w14:schemeClr w14:val="tx1"/>
            </w14:solidFill>
          </w14:textFill>
        </w:rPr>
        <w:t>8</w:t>
      </w:r>
      <w:r>
        <w:rPr>
          <w:rStyle w:val="14"/>
          <w:rFonts w:hint="default" w:ascii="Times New Roman" w:hAnsi="Times New Roman" w:cs="Times New Roman"/>
          <w:color w:val="000000" w:themeColor="text1"/>
          <w14:textFill>
            <w14:solidFill>
              <w14:schemeClr w14:val="tx1"/>
            </w14:solidFill>
          </w14:textFill>
        </w:rPr>
        <w:br w:type="textWrapping"/>
      </w:r>
      <w:r>
        <w:rPr>
          <w:rStyle w:val="14"/>
          <w:rFonts w:hint="default" w:ascii="Times New Roman" w:hAnsi="Times New Roman" w:cs="Times New Roman"/>
          <w:color w:val="000000" w:themeColor="text1"/>
          <w14:textFill>
            <w14:solidFill>
              <w14:schemeClr w14:val="tx1"/>
            </w14:solidFill>
          </w14:textFill>
        </w:rPr>
        <w:t>cat. a 4-a – 201</w:t>
      </w:r>
      <w:r>
        <w:rPr>
          <w:rStyle w:val="14"/>
          <w:rFonts w:hint="default" w:cs="Times New Roman"/>
          <w:color w:val="000000" w:themeColor="text1"/>
          <w14:textFill>
            <w14:solidFill>
              <w14:schemeClr w14:val="tx1"/>
            </w14:solidFill>
          </w14:textFill>
        </w:rPr>
        <w:t>7</w:t>
      </w:r>
      <w:r>
        <w:rPr>
          <w:rStyle w:val="14"/>
          <w:rFonts w:hint="default" w:ascii="Times New Roman" w:hAnsi="Times New Roman" w:cs="Times New Roman"/>
          <w:color w:val="000000" w:themeColor="text1"/>
          <w:lang w:val="ro-RO"/>
          <w14:textFill>
            <w14:solidFill>
              <w14:schemeClr w14:val="tx1"/>
            </w14:solidFill>
          </w14:textFill>
        </w:rPr>
        <w:t xml:space="preserve">                                                                                                                                             </w:t>
      </w:r>
      <w:r>
        <w:rPr>
          <w:rStyle w:val="14"/>
          <w:rFonts w:hint="default" w:cs="Times New Roman"/>
          <w:color w:val="000000" w:themeColor="text1"/>
          <w:lang w:val="ro-RO"/>
          <w14:textFill>
            <w14:solidFill>
              <w14:schemeClr w14:val="tx1"/>
            </w14:solidFill>
          </w14:textFill>
        </w:rPr>
        <w:t xml:space="preserve">                              </w:t>
      </w:r>
      <w:r>
        <w:rPr>
          <w:rStyle w:val="14"/>
          <w:rFonts w:hint="default" w:ascii="Times New Roman" w:hAnsi="Times New Roman" w:cs="Times New Roman"/>
          <w:color w:val="000000" w:themeColor="text1"/>
          <w:lang w:val="ro-RO"/>
          <w14:textFill>
            <w14:solidFill>
              <w14:schemeClr w14:val="tx1"/>
            </w14:solidFill>
          </w14:textFill>
        </w:rPr>
        <w:t xml:space="preserve"> </w:t>
      </w:r>
      <w:r>
        <w:rPr>
          <w:rStyle w:val="14"/>
          <w:rFonts w:hint="default" w:ascii="Times New Roman" w:hAnsi="Times New Roman" w:cs="Times New Roman"/>
          <w:color w:val="000000" w:themeColor="text1"/>
          <w14:textFill>
            <w14:solidFill>
              <w14:schemeClr w14:val="tx1"/>
            </w14:solidFill>
          </w14:textFill>
        </w:rPr>
        <w:t>cat. a 5-a – 201</w:t>
      </w:r>
      <w:r>
        <w:rPr>
          <w:rStyle w:val="14"/>
          <w:rFonts w:hint="default" w:cs="Times New Roman"/>
          <w:color w:val="000000" w:themeColor="text1"/>
          <w14:textFill>
            <w14:solidFill>
              <w14:schemeClr w14:val="tx1"/>
            </w14:solidFill>
          </w14:textFill>
        </w:rPr>
        <w:t>6</w:t>
      </w:r>
      <w:r>
        <w:rPr>
          <w:rStyle w:val="14"/>
          <w:rFonts w:hint="default" w:ascii="Times New Roman" w:hAnsi="Times New Roman" w:cs="Times New Roman"/>
          <w:color w:val="000000" w:themeColor="text1"/>
          <w14:textFill>
            <w14:solidFill>
              <w14:schemeClr w14:val="tx1"/>
            </w14:solidFill>
          </w14:textFill>
        </w:rPr>
        <w:br w:type="textWrapping"/>
      </w:r>
      <w:r>
        <w:rPr>
          <w:rStyle w:val="14"/>
          <w:rFonts w:hint="default" w:ascii="Times New Roman" w:hAnsi="Times New Roman" w:cs="Times New Roman"/>
          <w:color w:val="000000" w:themeColor="text1"/>
          <w14:textFill>
            <w14:solidFill>
              <w14:schemeClr w14:val="tx1"/>
            </w14:solidFill>
          </w14:textFill>
        </w:rPr>
        <w:t>cat. a 6-a – 201</w:t>
      </w:r>
      <w:r>
        <w:rPr>
          <w:rStyle w:val="14"/>
          <w:rFonts w:hint="default" w:cs="Times New Roman"/>
          <w:color w:val="000000" w:themeColor="text1"/>
          <w14:textFill>
            <w14:solidFill>
              <w14:schemeClr w14:val="tx1"/>
            </w14:solidFill>
          </w14:textFill>
        </w:rPr>
        <w:t>5</w:t>
      </w:r>
      <w:r>
        <w:rPr>
          <w:rStyle w:val="14"/>
          <w:rFonts w:hint="default" w:ascii="Times New Roman" w:hAnsi="Times New Roman" w:cs="Times New Roman"/>
          <w:color w:val="000000" w:themeColor="text1"/>
          <w14:textFill>
            <w14:solidFill>
              <w14:schemeClr w14:val="tx1"/>
            </w14:solidFill>
          </w14:textFill>
        </w:rPr>
        <w:br w:type="textWrapping"/>
      </w:r>
      <w:r>
        <w:rPr>
          <w:rStyle w:val="14"/>
          <w:rFonts w:hint="default" w:ascii="Times New Roman" w:hAnsi="Times New Roman" w:cs="Times New Roman"/>
          <w:color w:val="000000" w:themeColor="text1"/>
          <w14:textFill>
            <w14:solidFill>
              <w14:schemeClr w14:val="tx1"/>
            </w14:solidFill>
          </w14:textFill>
        </w:rPr>
        <w:t>cat. a 7-a – 201</w:t>
      </w:r>
      <w:r>
        <w:rPr>
          <w:rStyle w:val="14"/>
          <w:rFonts w:hint="default" w:cs="Times New Roman"/>
          <w:color w:val="000000" w:themeColor="text1"/>
          <w14:textFill>
            <w14:solidFill>
              <w14:schemeClr w14:val="tx1"/>
            </w14:solidFill>
          </w14:textFill>
        </w:rPr>
        <w:t>4</w:t>
      </w:r>
      <w:r>
        <w:rPr>
          <w:rStyle w:val="14"/>
          <w:rFonts w:hint="default" w:ascii="Times New Roman" w:hAnsi="Times New Roman" w:cs="Times New Roman"/>
          <w:color w:val="000000" w:themeColor="text1"/>
          <w14:textFill>
            <w14:solidFill>
              <w14:schemeClr w14:val="tx1"/>
            </w14:solidFill>
          </w14:textFill>
        </w:rPr>
        <w:br w:type="textWrapping"/>
      </w:r>
      <w:r>
        <w:rPr>
          <w:rStyle w:val="14"/>
          <w:rFonts w:hint="default" w:ascii="Times New Roman" w:hAnsi="Times New Roman" w:cs="Times New Roman"/>
          <w:color w:val="000000" w:themeColor="text1"/>
          <w14:textFill>
            <w14:solidFill>
              <w14:schemeClr w14:val="tx1"/>
            </w14:solidFill>
          </w14:textFill>
        </w:rPr>
        <w:t>cat. a 8-a – 201</w:t>
      </w:r>
      <w:r>
        <w:rPr>
          <w:rStyle w:val="14"/>
          <w:rFonts w:hint="default" w:cs="Times New Roman"/>
          <w:color w:val="000000" w:themeColor="text1"/>
          <w14:textFill>
            <w14:solidFill>
              <w14:schemeClr w14:val="tx1"/>
            </w14:solidFill>
          </w14:textFill>
        </w:rPr>
        <w:t>3</w:t>
      </w:r>
      <w:r>
        <w:rPr>
          <w:rStyle w:val="14"/>
          <w:rFonts w:hint="default" w:ascii="Times New Roman" w:hAnsi="Times New Roman" w:cs="Times New Roman"/>
          <w:color w:val="000000" w:themeColor="text1"/>
          <w14:textFill>
            <w14:solidFill>
              <w14:schemeClr w14:val="tx1"/>
            </w14:solidFill>
          </w14:textFill>
        </w:rPr>
        <w:br w:type="textWrapping"/>
      </w:r>
      <w:r>
        <w:rPr>
          <w:rStyle w:val="14"/>
          <w:rFonts w:hint="default" w:ascii="Times New Roman" w:hAnsi="Times New Roman" w:cs="Times New Roman"/>
          <w:color w:val="000000" w:themeColor="text1"/>
          <w14:textFill>
            <w14:solidFill>
              <w14:schemeClr w14:val="tx1"/>
            </w14:solidFill>
          </w14:textFill>
        </w:rPr>
        <w:t>cat. a 9-a – 201</w:t>
      </w:r>
      <w:r>
        <w:rPr>
          <w:rStyle w:val="14"/>
          <w:rFonts w:hint="default" w:cs="Times New Roman"/>
          <w:color w:val="000000" w:themeColor="text1"/>
          <w14:textFill>
            <w14:solidFill>
              <w14:schemeClr w14:val="tx1"/>
            </w14:solidFill>
          </w14:textFill>
        </w:rPr>
        <w:t>2</w:t>
      </w:r>
      <w:r>
        <w:rPr>
          <w:rStyle w:val="14"/>
          <w:rFonts w:hint="default" w:ascii="Times New Roman" w:hAnsi="Times New Roman" w:cs="Times New Roman"/>
          <w:color w:val="000000" w:themeColor="text1"/>
          <w14:textFill>
            <w14:solidFill>
              <w14:schemeClr w14:val="tx1"/>
            </w14:solidFill>
          </w14:textFill>
        </w:rPr>
        <w:t xml:space="preserve"> </w:t>
      </w:r>
      <w:r>
        <w:rPr>
          <w:rStyle w:val="14"/>
          <w:rFonts w:hint="default" w:ascii="Times New Roman" w:hAnsi="Times New Roman" w:cs="Times New Roman"/>
          <w:color w:val="000000" w:themeColor="text1"/>
          <w:lang w:val="ro-RO"/>
          <w14:textFill>
            <w14:solidFill>
              <w14:schemeClr w14:val="tx1"/>
            </w14:solidFill>
          </w14:textFill>
        </w:rPr>
        <w:t xml:space="preserve">                                                                                                                                                   </w:t>
      </w:r>
      <w:r>
        <w:rPr>
          <w:rStyle w:val="14"/>
          <w:rFonts w:hint="default" w:ascii="Times New Roman" w:hAnsi="Times New Roman" w:cs="Times New Roman"/>
          <w:color w:val="000000" w:themeColor="text1"/>
          <w14:textFill>
            <w14:solidFill>
              <w14:schemeClr w14:val="tx1"/>
            </w14:solidFill>
          </w14:textFill>
        </w:rPr>
        <w:t>cat. a 10-a – 20</w:t>
      </w:r>
      <w:r>
        <w:rPr>
          <w:rStyle w:val="14"/>
          <w:rFonts w:hint="default" w:ascii="Times New Roman" w:hAnsi="Times New Roman" w:cs="Times New Roman"/>
          <w:color w:val="000000" w:themeColor="text1"/>
          <w:lang w:val="ro-RO"/>
          <w14:textFill>
            <w14:solidFill>
              <w14:schemeClr w14:val="tx1"/>
            </w14:solidFill>
          </w14:textFill>
        </w:rPr>
        <w:t>1</w:t>
      </w:r>
      <w:r>
        <w:rPr>
          <w:rStyle w:val="14"/>
          <w:rFonts w:hint="default" w:cs="Times New Roman"/>
          <w:color w:val="000000" w:themeColor="text1"/>
          <w14:textFill>
            <w14:solidFill>
              <w14:schemeClr w14:val="tx1"/>
            </w14:solidFill>
          </w14:textFill>
        </w:rPr>
        <w:t>1</w:t>
      </w:r>
      <w:r>
        <w:rPr>
          <w:rStyle w:val="14"/>
          <w:rFonts w:hint="default" w:ascii="Times New Roman" w:hAnsi="Times New Roman" w:cs="Times New Roman"/>
          <w:color w:val="000000" w:themeColor="text1"/>
          <w14:textFill>
            <w14:solidFill>
              <w14:schemeClr w14:val="tx1"/>
            </w14:solidFill>
          </w14:textFill>
        </w:rPr>
        <w:br w:type="textWrapping"/>
      </w:r>
      <w:r>
        <w:rPr>
          <w:rStyle w:val="14"/>
          <w:rFonts w:hint="default" w:ascii="Times New Roman" w:hAnsi="Times New Roman" w:cs="Times New Roman"/>
          <w:color w:val="000000" w:themeColor="text1"/>
          <w14:textFill>
            <w14:solidFill>
              <w14:schemeClr w14:val="tx1"/>
            </w14:solidFill>
          </w14:textFill>
        </w:rPr>
        <w:t>cat. a 11-a – 20</w:t>
      </w:r>
      <w:r>
        <w:rPr>
          <w:rStyle w:val="14"/>
          <w:rFonts w:hint="default" w:cs="Times New Roman"/>
          <w:color w:val="000000" w:themeColor="text1"/>
          <w14:textFill>
            <w14:solidFill>
              <w14:schemeClr w14:val="tx1"/>
            </w14:solidFill>
          </w14:textFill>
        </w:rPr>
        <w:t>10</w:t>
      </w:r>
      <w:r>
        <w:rPr>
          <w:rStyle w:val="14"/>
          <w:rFonts w:hint="default" w:ascii="Times New Roman" w:hAnsi="Times New Roman" w:cs="Times New Roman"/>
          <w:color w:val="000000" w:themeColor="text1"/>
          <w14:textFill>
            <w14:solidFill>
              <w14:schemeClr w14:val="tx1"/>
            </w14:solidFill>
          </w14:textFill>
        </w:rPr>
        <w:br w:type="textWrapping"/>
      </w:r>
      <w:r>
        <w:rPr>
          <w:rStyle w:val="14"/>
          <w:rFonts w:hint="default" w:ascii="Times New Roman" w:hAnsi="Times New Roman" w:cs="Times New Roman"/>
          <w:color w:val="000000" w:themeColor="text1"/>
          <w14:textFill>
            <w14:solidFill>
              <w14:schemeClr w14:val="tx1"/>
            </w14:solidFill>
          </w14:textFill>
        </w:rPr>
        <w:t>cat. a 12-a – 200</w:t>
      </w:r>
      <w:r>
        <w:rPr>
          <w:rStyle w:val="14"/>
          <w:rFonts w:hint="default" w:cs="Times New Roman"/>
          <w:color w:val="000000" w:themeColor="text1"/>
          <w14:textFill>
            <w14:solidFill>
              <w14:schemeClr w14:val="tx1"/>
            </w14:solidFill>
          </w14:textFill>
        </w:rPr>
        <w:t>9</w:t>
      </w:r>
      <w:r>
        <w:rPr>
          <w:rStyle w:val="14"/>
          <w:rFonts w:hint="default" w:ascii="Times New Roman" w:hAnsi="Times New Roman" w:cs="Times New Roman"/>
          <w:color w:val="000000" w:themeColor="text1"/>
          <w14:textFill>
            <w14:solidFill>
              <w14:schemeClr w14:val="tx1"/>
            </w14:solidFill>
          </w14:textFill>
        </w:rPr>
        <w:br w:type="textWrapping"/>
      </w:r>
      <w:r>
        <w:rPr>
          <w:rStyle w:val="14"/>
          <w:rFonts w:hint="default" w:ascii="Times New Roman" w:hAnsi="Times New Roman" w:cs="Times New Roman"/>
          <w:color w:val="000000" w:themeColor="text1"/>
          <w14:textFill>
            <w14:solidFill>
              <w14:schemeClr w14:val="tx1"/>
            </w14:solidFill>
          </w14:textFill>
        </w:rPr>
        <w:t>cat. a 13-a – 200</w:t>
      </w:r>
      <w:r>
        <w:rPr>
          <w:rStyle w:val="14"/>
          <w:rFonts w:hint="default" w:cs="Times New Roman"/>
          <w:color w:val="000000" w:themeColor="text1"/>
          <w14:textFill>
            <w14:solidFill>
              <w14:schemeClr w14:val="tx1"/>
            </w14:solidFill>
          </w14:textFill>
        </w:rPr>
        <w:t>8</w:t>
      </w:r>
      <w:r>
        <w:rPr>
          <w:rStyle w:val="14"/>
          <w:rFonts w:hint="default" w:ascii="Times New Roman" w:hAnsi="Times New Roman" w:cs="Times New Roman"/>
          <w:color w:val="000000" w:themeColor="text1"/>
          <w14:textFill>
            <w14:solidFill>
              <w14:schemeClr w14:val="tx1"/>
            </w14:solidFill>
          </w14:textFill>
        </w:rPr>
        <w:br w:type="textWrapping"/>
      </w:r>
      <w:r>
        <w:rPr>
          <w:rStyle w:val="14"/>
          <w:rFonts w:hint="default" w:ascii="Times New Roman" w:hAnsi="Times New Roman" w:cs="Times New Roman"/>
          <w:color w:val="000000" w:themeColor="text1"/>
          <w14:textFill>
            <w14:solidFill>
              <w14:schemeClr w14:val="tx1"/>
            </w14:solidFill>
          </w14:textFill>
        </w:rPr>
        <w:t>cat. a 14-a – 200</w:t>
      </w:r>
      <w:r>
        <w:rPr>
          <w:rStyle w:val="14"/>
          <w:rFonts w:hint="default" w:cs="Times New Roman"/>
          <w:color w:val="000000" w:themeColor="text1"/>
          <w14:textFill>
            <w14:solidFill>
              <w14:schemeClr w14:val="tx1"/>
            </w14:solidFill>
          </w14:textFill>
        </w:rPr>
        <w:t>7</w:t>
      </w:r>
      <w:r>
        <w:rPr>
          <w:rStyle w:val="14"/>
          <w:rFonts w:hint="default" w:ascii="Times New Roman" w:hAnsi="Times New Roman" w:cs="Times New Roman"/>
          <w:color w:val="000000" w:themeColor="text1"/>
          <w14:textFill>
            <w14:solidFill>
              <w14:schemeClr w14:val="tx1"/>
            </w14:solidFill>
          </w14:textFill>
        </w:rPr>
        <w:t>, 200</w:t>
      </w:r>
      <w:r>
        <w:rPr>
          <w:rStyle w:val="14"/>
          <w:rFonts w:hint="default" w:cs="Times New Roman"/>
          <w:color w:val="000000" w:themeColor="text1"/>
          <w14:textFill>
            <w14:solidFill>
              <w14:schemeClr w14:val="tx1"/>
            </w14:solidFill>
          </w14:textFill>
        </w:rPr>
        <w:t>6</w:t>
      </w:r>
    </w:p>
    <w:p w14:paraId="18794C59">
      <w:pPr>
        <w:pStyle w:val="13"/>
        <w:keepNext w:val="0"/>
        <w:keepLines w:val="0"/>
        <w:widowControl/>
        <w:suppressLineNumbers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Pentru secțiunea C se va tine cont de vârsta celor 2 membri (nu este obligatorie apartenența la aceeași categorie).  </w:t>
      </w:r>
      <w:r>
        <w:rPr>
          <w:rFonts w:hint="default" w:ascii="Times New Roman" w:hAnsi="Times New Roman" w:cs="Times New Roman"/>
          <w:color w:val="C0504D" w:themeColor="accent2"/>
          <w14:textFill>
            <w14:solidFill>
              <w14:schemeClr w14:val="accent2"/>
            </w14:solidFill>
          </w14:textFill>
        </w:rPr>
        <w:br w:type="textWrapping"/>
      </w:r>
      <w:r>
        <w:rPr>
          <w:rFonts w:hint="default" w:ascii="Times New Roman" w:hAnsi="Times New Roman" w:cs="Times New Roman"/>
          <w:color w:val="C0504D" w:themeColor="accent2"/>
          <w14:textFill>
            <w14:solidFill>
              <w14:schemeClr w14:val="accent2"/>
            </w14:solidFill>
          </w14:textFill>
        </w:rPr>
        <w:t> </w:t>
      </w:r>
      <w:r>
        <w:rPr>
          <w:rFonts w:hint="default" w:ascii="Times New Roman" w:hAnsi="Times New Roman" w:cs="Times New Roman"/>
          <w:color w:val="C0504D" w:themeColor="accent2"/>
          <w14:textFill>
            <w14:solidFill>
              <w14:schemeClr w14:val="accent2"/>
            </w14:solidFill>
          </w14:textFill>
        </w:rPr>
        <w:br w:type="textWrapping"/>
      </w:r>
      <w:r>
        <w:rPr>
          <w:rStyle w:val="14"/>
          <w:rFonts w:hint="default" w:ascii="Times New Roman" w:hAnsi="Times New Roman" w:cs="Times New Roman"/>
          <w:color w:val="000000" w:themeColor="text1"/>
          <w14:textFill>
            <w14:solidFill>
              <w14:schemeClr w14:val="tx1"/>
            </w14:solidFill>
          </w14:textFill>
        </w:rPr>
        <w:t xml:space="preserve">III. Programul </w:t>
      </w:r>
      <w:r>
        <w:rPr>
          <w:rFonts w:hint="default" w:ascii="Times New Roman" w:hAnsi="Times New Roman" w:cs="Times New Roman"/>
          <w:color w:val="000000" w:themeColor="text1"/>
          <w14:textFill>
            <w14:solidFill>
              <w14:schemeClr w14:val="tx1"/>
            </w14:solidFill>
          </w14:textFill>
        </w:rPr>
        <w:t xml:space="preserve">va conține </w:t>
      </w:r>
      <w:r>
        <w:rPr>
          <w:rFonts w:hint="default" w:ascii="Times New Roman" w:hAnsi="Times New Roman" w:cs="Times New Roman"/>
          <w:b/>
          <w:bCs/>
          <w:color w:val="000000" w:themeColor="text1"/>
          <w14:textFill>
            <w14:solidFill>
              <w14:schemeClr w14:val="tx1"/>
            </w14:solidFill>
          </w14:textFill>
        </w:rPr>
        <w:t>una sau 2 piese</w:t>
      </w:r>
      <w:r>
        <w:rPr>
          <w:rFonts w:hint="default" w:cs="Times New Roman"/>
          <w:b/>
          <w:bCs/>
          <w:color w:val="000000" w:themeColor="text1"/>
          <w:lang w:val="ro-RO"/>
          <w14:textFill>
            <w14:solidFill>
              <w14:schemeClr w14:val="tx1"/>
            </w14:solidFill>
          </w14:textFill>
        </w:rPr>
        <w:t xml:space="preserve"> </w:t>
      </w:r>
      <w:r>
        <w:rPr>
          <w:rFonts w:hint="default" w:cs="Times New Roman"/>
          <w:b w:val="0"/>
          <w:bCs w:val="0"/>
          <w:color w:val="000000" w:themeColor="text1"/>
          <w:lang w:val="ro-RO"/>
          <w14:textFill>
            <w14:solidFill>
              <w14:schemeClr w14:val="tx1"/>
            </w14:solidFill>
          </w14:textFill>
        </w:rPr>
        <w:t>(pot fi si studii)</w:t>
      </w:r>
      <w:r>
        <w:rPr>
          <w:rFonts w:hint="default" w:ascii="Times New Roman" w:hAnsi="Times New Roman" w:cs="Times New Roman"/>
          <w:color w:val="000000" w:themeColor="text1"/>
          <w14:textFill>
            <w14:solidFill>
              <w14:schemeClr w14:val="tx1"/>
            </w14:solidFill>
          </w14:textFill>
        </w:rPr>
        <w:t xml:space="preserve"> la alegerea participantului, cu durata maximă cumulată între 5 și 25 minute(cu posibilitate de prelungire</w:t>
      </w:r>
      <w:r>
        <w:rPr>
          <w:rFonts w:hint="default"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 în funcție de categorie, după cum urmează:</w:t>
      </w:r>
      <w:r>
        <w:rPr>
          <w:rFonts w:hint="default" w:ascii="Times New Roman" w:hAnsi="Times New Roman" w:cs="Times New Roman"/>
          <w:color w:val="000000" w:themeColor="text1"/>
          <w14:textFill>
            <w14:solidFill>
              <w14:schemeClr w14:val="tx1"/>
            </w14:solidFill>
          </w14:textFill>
        </w:rPr>
        <w:br w:type="textWrapping"/>
      </w:r>
      <w:r>
        <w:rPr>
          <w:rStyle w:val="14"/>
          <w:rFonts w:hint="default" w:ascii="Times New Roman" w:hAnsi="Times New Roman" w:cs="Times New Roman"/>
          <w:color w:val="000000" w:themeColor="text1"/>
          <w14:textFill>
            <w14:solidFill>
              <w14:schemeClr w14:val="tx1"/>
            </w14:solidFill>
          </w14:textFill>
        </w:rPr>
        <w:t>Secțiunea A:</w:t>
      </w:r>
      <w:r>
        <w:rPr>
          <w:rFonts w:hint="default" w:ascii="Times New Roman" w:hAnsi="Times New Roman" w:cs="Times New Roman"/>
          <w:color w:val="000000" w:themeColor="text1"/>
          <w14:textFill>
            <w14:solidFill>
              <w14:schemeClr w14:val="tx1"/>
            </w14:solidFill>
          </w14:textFill>
        </w:rPr>
        <w:t xml:space="preserve"> cat. 1 – 4 =  7′ /  cat. 5 – 8 =  10′ /  cat. 9–10 = 15′ /  cat. 11-12 =20′ / cat. 13-14=25′</w:t>
      </w:r>
      <w:r>
        <w:rPr>
          <w:rFonts w:hint="default" w:ascii="Times New Roman" w:hAnsi="Times New Roman" w:cs="Times New Roman"/>
          <w:color w:val="000000" w:themeColor="text1"/>
          <w14:textFill>
            <w14:solidFill>
              <w14:schemeClr w14:val="tx1"/>
            </w14:solidFill>
          </w14:textFill>
        </w:rPr>
        <w:br w:type="textWrapping"/>
      </w:r>
      <w:r>
        <w:rPr>
          <w:rStyle w:val="14"/>
          <w:rFonts w:hint="default" w:ascii="Times New Roman" w:hAnsi="Times New Roman" w:cs="Times New Roman"/>
          <w:color w:val="000000" w:themeColor="text1"/>
          <w14:textFill>
            <w14:solidFill>
              <w14:schemeClr w14:val="tx1"/>
            </w14:solidFill>
          </w14:textFill>
        </w:rPr>
        <w:t>Secțiunea B:</w:t>
      </w:r>
      <w:r>
        <w:rPr>
          <w:rFonts w:hint="default" w:ascii="Times New Roman" w:hAnsi="Times New Roman" w:cs="Times New Roman"/>
          <w:color w:val="000000" w:themeColor="text1"/>
          <w14:textFill>
            <w14:solidFill>
              <w14:schemeClr w14:val="tx1"/>
            </w14:solidFill>
          </w14:textFill>
        </w:rPr>
        <w:t xml:space="preserve"> cat. 1 – 4 = 5′ /  cat. 5 – 8 = 9′ /   cat. 9–10 = 12′ /  cat. 11- 12 =15′ / cat. 13-14=20′ </w:t>
      </w:r>
      <w:r>
        <w:rPr>
          <w:rFonts w:hint="default" w:ascii="Times New Roman" w:hAnsi="Times New Roman" w:cs="Times New Roman"/>
          <w:color w:val="000000" w:themeColor="text1"/>
          <w14:textFill>
            <w14:solidFill>
              <w14:schemeClr w14:val="tx1"/>
            </w14:solidFill>
          </w14:textFill>
        </w:rPr>
        <w:br w:type="textWrapping"/>
      </w:r>
      <w:r>
        <w:rPr>
          <w:rFonts w:hint="default" w:ascii="Times New Roman" w:hAnsi="Times New Roman" w:cs="Times New Roman"/>
          <w:color w:val="C0504D" w:themeColor="accent2"/>
          <w14:textFill>
            <w14:solidFill>
              <w14:schemeClr w14:val="accent2"/>
            </w14:solidFill>
          </w14:textFill>
        </w:rPr>
        <w:t xml:space="preserve">  </w:t>
      </w:r>
      <w:r>
        <w:rPr>
          <w:rFonts w:hint="default" w:ascii="Times New Roman" w:hAnsi="Times New Roman" w:cs="Times New Roman"/>
          <w:color w:val="C0504D" w:themeColor="accent2"/>
          <w14:textFill>
            <w14:solidFill>
              <w14:schemeClr w14:val="accent2"/>
            </w14:solidFill>
          </w14:textFill>
        </w:rPr>
        <w:br w:type="textWrapping"/>
      </w:r>
      <w:r>
        <w:rPr>
          <w:rFonts w:hint="default" w:ascii="Times New Roman" w:hAnsi="Times New Roman" w:cs="Times New Roman"/>
          <w:color w:val="C0504D" w:themeColor="accent2"/>
          <w14:textFill>
            <w14:solidFill>
              <w14:schemeClr w14:val="accent2"/>
            </w14:solidFill>
          </w14:textFill>
        </w:rPr>
        <w:t> </w:t>
      </w:r>
      <w:r>
        <w:rPr>
          <w:rFonts w:hint="default" w:ascii="Times New Roman" w:hAnsi="Times New Roman" w:cs="Times New Roman"/>
          <w:color w:val="C0504D" w:themeColor="accent2"/>
          <w14:textFill>
            <w14:solidFill>
              <w14:schemeClr w14:val="accent2"/>
            </w14:solidFill>
          </w14:textFill>
        </w:rPr>
        <w:br w:type="textWrapping"/>
      </w:r>
      <w:r>
        <w:rPr>
          <w:rStyle w:val="14"/>
          <w:rFonts w:hint="default" w:ascii="Times New Roman" w:hAnsi="Times New Roman" w:cs="Times New Roman"/>
          <w:color w:val="000000" w:themeColor="text1"/>
          <w14:textFill>
            <w14:solidFill>
              <w14:schemeClr w14:val="tx1"/>
            </w14:solidFill>
          </w14:textFill>
        </w:rPr>
        <w:t>IV.</w:t>
      </w:r>
      <w:r>
        <w:rPr>
          <w:rFonts w:hint="default" w:ascii="Times New Roman" w:hAnsi="Times New Roman" w:cs="Times New Roman"/>
          <w:color w:val="000000" w:themeColor="text1"/>
          <w14:textFill>
            <w14:solidFill>
              <w14:schemeClr w14:val="tx1"/>
            </w14:solidFill>
          </w14:textFill>
        </w:rPr>
        <w:t xml:space="preserve"> </w:t>
      </w:r>
      <w:r>
        <w:rPr>
          <w:rStyle w:val="14"/>
          <w:rFonts w:hint="default" w:ascii="Times New Roman" w:hAnsi="Times New Roman" w:cs="Times New Roman"/>
          <w:b/>
          <w:bCs/>
          <w:color w:val="000000" w:themeColor="text1"/>
          <w14:textFill>
            <w14:solidFill>
              <w14:schemeClr w14:val="tx1"/>
            </w14:solidFill>
          </w14:textFill>
        </w:rPr>
        <w:t>Înscrierea:</w:t>
      </w:r>
      <w:r>
        <w:rPr>
          <w:rFonts w:hint="default" w:ascii="Times New Roman" w:hAnsi="Times New Roman" w:cs="Times New Roman"/>
          <w:color w:val="000000" w:themeColor="text1"/>
          <w14:textFill>
            <w14:solidFill>
              <w14:schemeClr w14:val="tx1"/>
            </w14:solidFill>
          </w14:textFill>
        </w:rPr>
        <w:br w:type="textWrapping"/>
      </w:r>
      <w:r>
        <w:rPr>
          <w:rStyle w:val="14"/>
          <w:rFonts w:hint="default" w:ascii="Times New Roman" w:hAnsi="Times New Roman" w:cs="Times New Roman"/>
          <w:b/>
          <w:bCs/>
          <w:color w:val="000000" w:themeColor="text1"/>
          <w14:textFill>
            <w14:solidFill>
              <w14:schemeClr w14:val="tx1"/>
            </w14:solidFill>
          </w14:textFill>
        </w:rPr>
        <w:t>DATE FOARTE IMPORTANTE:</w:t>
      </w:r>
    </w:p>
    <w:p w14:paraId="28F92AD2">
      <w:pPr>
        <w:keepNext w:val="0"/>
        <w:keepLines w:val="0"/>
        <w:widowControl/>
        <w:numPr>
          <w:ilvl w:val="0"/>
          <w:numId w:val="1"/>
        </w:numPr>
        <w:suppressLineNumbers w:val="0"/>
        <w:spacing w:before="100" w:beforeAutospacing="1" w:after="100" w:afterAutospacing="1"/>
        <w:ind w:left="720" w:hanging="360"/>
        <w:rPr>
          <w:rFonts w:hint="default" w:ascii="Times New Roman" w:hAnsi="Times New Roman" w:cs="Times New Roman"/>
          <w:color w:val="000000" w:themeColor="text1"/>
          <w14:textFill>
            <w14:solidFill>
              <w14:schemeClr w14:val="tx1"/>
            </w14:solidFill>
          </w14:textFill>
        </w:rPr>
      </w:pPr>
      <w:r>
        <w:rPr>
          <w:rStyle w:val="14"/>
          <w:rFonts w:hint="default" w:ascii="Times New Roman" w:hAnsi="Times New Roman" w:cs="Times New Roman"/>
          <w:color w:val="000000" w:themeColor="text1"/>
          <w14:textFill>
            <w14:solidFill>
              <w14:schemeClr w14:val="tx1"/>
            </w14:solidFill>
          </w14:textFill>
        </w:rPr>
        <w:t>data limită pentru înscrieri:</w:t>
      </w:r>
      <w:r>
        <w:rPr>
          <w:rStyle w:val="14"/>
          <w:rFonts w:hint="default" w:ascii="Times New Roman" w:hAnsi="Times New Roman" w:cs="Times New Roman"/>
          <w:b/>
          <w:bCs/>
          <w:color w:val="000000" w:themeColor="text1"/>
          <w14:textFill>
            <w14:solidFill>
              <w14:schemeClr w14:val="tx1"/>
            </w14:solidFill>
          </w14:textFill>
        </w:rPr>
        <w:t xml:space="preserve"> </w:t>
      </w:r>
      <w:r>
        <w:rPr>
          <w:rStyle w:val="14"/>
          <w:rFonts w:hint="default" w:cs="Times New Roman"/>
          <w:b/>
          <w:bCs/>
          <w:color w:val="000000" w:themeColor="text1"/>
          <w:lang w:val="ro-RO"/>
          <w14:textFill>
            <w14:solidFill>
              <w14:schemeClr w14:val="tx1"/>
            </w14:solidFill>
          </w14:textFill>
        </w:rPr>
        <w:t>marți 10 februarie</w:t>
      </w:r>
      <w:r>
        <w:rPr>
          <w:rStyle w:val="14"/>
          <w:rFonts w:hint="default" w:cs="Times New Roman"/>
          <w:b/>
          <w:bCs/>
          <w:color w:val="000000" w:themeColor="text1"/>
          <w14:textFill>
            <w14:solidFill>
              <w14:schemeClr w14:val="tx1"/>
            </w14:solidFill>
          </w14:textFill>
        </w:rPr>
        <w:t>, 2026(ora 24,00)</w:t>
      </w:r>
    </w:p>
    <w:p w14:paraId="787F4817">
      <w:pPr>
        <w:keepNext w:val="0"/>
        <w:keepLines w:val="0"/>
        <w:widowControl/>
        <w:numPr>
          <w:ilvl w:val="0"/>
          <w:numId w:val="1"/>
        </w:numPr>
        <w:suppressLineNumbers w:val="0"/>
        <w:spacing w:before="100" w:beforeAutospacing="1" w:after="100" w:afterAutospacing="1"/>
        <w:ind w:left="720" w:hanging="360"/>
        <w:rPr>
          <w:rFonts w:hint="default" w:ascii="Times New Roman" w:hAnsi="Times New Roman" w:cs="Times New Roman"/>
          <w:color w:val="000000" w:themeColor="text1"/>
          <w14:textFill>
            <w14:solidFill>
              <w14:schemeClr w14:val="tx1"/>
            </w14:solidFill>
          </w14:textFill>
        </w:rPr>
      </w:pPr>
      <w:r>
        <w:rPr>
          <w:rStyle w:val="14"/>
          <w:rFonts w:hint="default" w:cs="Times New Roman"/>
          <w:color w:val="000000" w:themeColor="text1"/>
          <w:lang w:val="ro-RO"/>
          <w14:textFill>
            <w14:solidFill>
              <w14:schemeClr w14:val="tx1"/>
            </w14:solidFill>
          </w14:textFill>
        </w:rPr>
        <w:t xml:space="preserve">Rezultatele (PREMIILE) se vor afișa </w:t>
      </w:r>
      <w:r>
        <w:rPr>
          <w:rStyle w:val="14"/>
          <w:rFonts w:hint="default" w:cs="Times New Roman"/>
          <w:color w:val="000000" w:themeColor="text1"/>
          <w14:textFill>
            <w14:solidFill>
              <w14:schemeClr w14:val="tx1"/>
            </w14:solidFill>
          </w14:textFill>
        </w:rPr>
        <w:t xml:space="preserve">pe Site, </w:t>
      </w:r>
      <w:r>
        <w:rPr>
          <w:rStyle w:val="14"/>
          <w:rFonts w:hint="default" w:cs="Times New Roman"/>
          <w:color w:val="000000" w:themeColor="text1"/>
          <w:lang w:val="ro-RO"/>
          <w14:textFill>
            <w14:solidFill>
              <w14:schemeClr w14:val="tx1"/>
            </w14:solidFill>
          </w14:textFill>
        </w:rPr>
        <w:t>in Programari, sâmbătă 1</w:t>
      </w:r>
      <w:r>
        <w:rPr>
          <w:rStyle w:val="14"/>
          <w:rFonts w:hint="default" w:cs="Times New Roman"/>
          <w:color w:val="000000" w:themeColor="text1"/>
          <w14:textFill>
            <w14:solidFill>
              <w14:schemeClr w14:val="tx1"/>
            </w14:solidFill>
          </w14:textFill>
        </w:rPr>
        <w:t>4</w:t>
      </w:r>
      <w:r>
        <w:rPr>
          <w:rStyle w:val="14"/>
          <w:rFonts w:hint="default" w:cs="Times New Roman"/>
          <w:color w:val="000000" w:themeColor="text1"/>
          <w:lang w:val="ro-RO"/>
          <w14:textFill>
            <w14:solidFill>
              <w14:schemeClr w14:val="tx1"/>
            </w14:solidFill>
          </w14:textFill>
        </w:rPr>
        <w:t xml:space="preserve"> februarie, 202</w:t>
      </w:r>
      <w:r>
        <w:rPr>
          <w:rStyle w:val="14"/>
          <w:rFonts w:hint="default" w:cs="Times New Roman"/>
          <w:color w:val="000000" w:themeColor="text1"/>
          <w14:textFill>
            <w14:solidFill>
              <w14:schemeClr w14:val="tx1"/>
            </w14:solidFill>
          </w14:textFill>
        </w:rPr>
        <w:t>6(seara)</w:t>
      </w:r>
    </w:p>
    <w:p w14:paraId="33C4C2CF">
      <w:pPr>
        <w:pStyle w:val="4"/>
        <w:keepNext w:val="0"/>
        <w:keepLines w:val="0"/>
        <w:widowControl/>
        <w:suppressLineNumbers w:val="0"/>
        <w:rPr>
          <w:rFonts w:hint="default" w:ascii="Times New Roman" w:hAnsi="Times New Roman" w:cs="Times New Roman"/>
          <w:b w:val="0"/>
          <w:bCs w:val="0"/>
          <w:color w:val="000000" w:themeColor="text1"/>
          <w14:textFill>
            <w14:solidFill>
              <w14:schemeClr w14:val="tx1"/>
            </w14:solidFill>
          </w14:textFill>
        </w:rPr>
      </w:pPr>
      <w:r>
        <w:rPr>
          <w:rStyle w:val="14"/>
          <w:rFonts w:hint="default" w:ascii="Times New Roman" w:hAnsi="Times New Roman" w:cs="Times New Roman"/>
          <w:b/>
          <w:bCs/>
          <w:color w:val="000000" w:themeColor="text1"/>
          <w14:textFill>
            <w14:solidFill>
              <w14:schemeClr w14:val="tx1"/>
            </w14:solidFill>
          </w14:textFill>
        </w:rPr>
        <w:t>Acte necesare înscrierii</w:t>
      </w:r>
      <w:r>
        <w:rPr>
          <w:rStyle w:val="14"/>
          <w:rFonts w:hint="default" w:ascii="Times New Roman" w:hAnsi="Times New Roman" w:cs="Times New Roman"/>
          <w:b w:val="0"/>
          <w:bCs w:val="0"/>
          <w:color w:val="000000" w:themeColor="text1"/>
          <w14:textFill>
            <w14:solidFill>
              <w14:schemeClr w14:val="tx1"/>
            </w14:solidFill>
          </w14:textFill>
        </w:rPr>
        <w:t xml:space="preserve">, care se vor trimite, toate, prin acelasi e-mail, obligator pe </w:t>
      </w:r>
      <w:r>
        <w:rPr>
          <w:rStyle w:val="14"/>
          <w:rFonts w:hint="default" w:ascii="Times New Roman" w:hAnsi="Times New Roman" w:cs="Times New Roman"/>
          <w:b w:val="0"/>
          <w:bCs w:val="0"/>
          <w:color w:val="000000" w:themeColor="text1"/>
          <w:u w:val="single"/>
          <w14:textFill>
            <w14:solidFill>
              <w14:schemeClr w14:val="tx1"/>
            </w14:solidFill>
          </w14:textFill>
        </w:rPr>
        <w:t>doua adrese</w:t>
      </w:r>
      <w:r>
        <w:rPr>
          <w:rStyle w:val="14"/>
          <w:rFonts w:hint="default" w:ascii="Times New Roman" w:hAnsi="Times New Roman" w:cs="Times New Roman"/>
          <w:b w:val="0"/>
          <w:bCs w:val="0"/>
          <w:color w:val="000000" w:themeColor="text1"/>
          <w14:textFill>
            <w14:solidFill>
              <w14:schemeClr w14:val="tx1"/>
            </w14:solidFill>
          </w14:textFill>
        </w:rPr>
        <w:t xml:space="preserve"> (postate la sfârșit): </w:t>
      </w:r>
    </w:p>
    <w:p w14:paraId="14CADB82">
      <w:pPr>
        <w:pStyle w:val="13"/>
        <w:keepNext w:val="0"/>
        <w:keepLines w:val="0"/>
        <w:widowControl/>
        <w:numPr>
          <w:ilvl w:val="0"/>
          <w:numId w:val="2"/>
        </w:numPr>
        <w:suppressLineNumbers w:val="0"/>
        <w:rPr>
          <w:rFonts w:hint="default" w:ascii="Times New Roman" w:hAnsi="Times New Roman" w:cs="Times New Roman"/>
          <w:color w:val="000000" w:themeColor="text1"/>
          <w:sz w:val="24"/>
          <w:szCs w:val="24"/>
          <w14:textFill>
            <w14:solidFill>
              <w14:schemeClr w14:val="tx1"/>
            </w14:solidFill>
          </w14:textFill>
        </w:rPr>
      </w:pPr>
      <w:r>
        <w:rPr>
          <w:rStyle w:val="14"/>
          <w:rFonts w:hint="default" w:ascii="Times New Roman" w:hAnsi="Times New Roman" w:cs="Times New Roman"/>
          <w:color w:val="000000" w:themeColor="text1"/>
          <w:sz w:val="24"/>
          <w:szCs w:val="24"/>
          <w14:textFill>
            <w14:solidFill>
              <w14:schemeClr w14:val="tx1"/>
            </w14:solidFill>
          </w14:textFill>
        </w:rPr>
        <w:t xml:space="preserve">Formularul </w:t>
      </w:r>
      <w:r>
        <w:rPr>
          <w:rStyle w:val="14"/>
          <w:rFonts w:hint="default" w:ascii="Times New Roman" w:hAnsi="Times New Roman" w:cs="Times New Roman"/>
          <w:color w:val="000000" w:themeColor="text1"/>
          <w:sz w:val="24"/>
          <w:szCs w:val="24"/>
          <w:lang w:val="ro-RO"/>
          <w14:textFill>
            <w14:solidFill>
              <w14:schemeClr w14:val="tx1"/>
            </w14:solidFill>
          </w14:textFill>
        </w:rPr>
        <w:t xml:space="preserve">pentru inscrierea ONLINE, </w:t>
      </w:r>
      <w:r>
        <w:rPr>
          <w:rFonts w:hint="default" w:ascii="Times New Roman" w:hAnsi="Times New Roman" w:cs="Times New Roman"/>
          <w:color w:val="000000" w:themeColor="text1"/>
          <w:sz w:val="24"/>
          <w:szCs w:val="24"/>
          <w14:textFill>
            <w14:solidFill>
              <w14:schemeClr w14:val="tx1"/>
            </w14:solidFill>
          </w14:textFill>
        </w:rPr>
        <w:t xml:space="preserve">care se poate accesa din Site-ul Fundaţiei Culturale ”PRO PIANO-ROMÂNIA, de la adresa: </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"http://www.propiano.org/"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12"/>
          <w:rFonts w:hint="default" w:ascii="Times New Roman" w:hAnsi="Times New Roman" w:cs="Times New Roman"/>
          <w:sz w:val="24"/>
          <w:szCs w:val="24"/>
        </w:rPr>
        <w:t>www.propiano.org/</w:t>
      </w:r>
      <w:r>
        <w:rPr>
          <w:rFonts w:hint="default" w:ascii="Times New Roman" w:hAnsi="Times New Roman" w:cs="Times New Roman"/>
          <w:color w:val="000000" w:themeColor="text1"/>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 xml:space="preserve"> ROMANA/Prietenii Muzicii Cluj 2026</w:t>
      </w:r>
    </w:p>
    <w:p w14:paraId="405619AC">
      <w:pPr>
        <w:pStyle w:val="1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14"/>
          <w:rFonts w:hint="default" w:ascii="Times New Roman" w:hAnsi="Times New Roman" w:cs="Times New Roman"/>
          <w:color w:val="000000" w:themeColor="text1"/>
          <w:sz w:val="24"/>
          <w:szCs w:val="24"/>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 xml:space="preserve">. </w:t>
      </w:r>
      <w:r>
        <w:rPr>
          <w:rStyle w:val="14"/>
          <w:rFonts w:hint="default" w:ascii="Times New Roman" w:hAnsi="Times New Roman" w:cs="Times New Roman"/>
          <w:color w:val="000000" w:themeColor="text1"/>
          <w:sz w:val="24"/>
          <w:szCs w:val="24"/>
          <w14:textFill>
            <w14:solidFill>
              <w14:schemeClr w14:val="tx1"/>
            </w14:solidFill>
          </w14:textFill>
        </w:rPr>
        <w:t>Chitanța de achitare a donației</w:t>
      </w:r>
      <w:r>
        <w:rPr>
          <w:rFonts w:hint="default" w:ascii="Times New Roman" w:hAnsi="Times New Roman" w:cs="Times New Roman"/>
          <w:color w:val="000000" w:themeColor="text1"/>
          <w:sz w:val="24"/>
          <w:szCs w:val="24"/>
          <w14:textFill>
            <w14:solidFill>
              <w14:schemeClr w14:val="tx1"/>
            </w14:solidFill>
          </w14:textFill>
        </w:rPr>
        <w:t xml:space="preserve"> de participare(copie scanata) .</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Donația de participare este de </w:t>
      </w:r>
      <w:r>
        <w:rPr>
          <w:rFonts w:hint="default" w:ascii="Times New Roman" w:hAnsi="Times New Roman" w:cs="Times New Roman"/>
          <w:b/>
          <w:bCs/>
          <w:color w:val="000000" w:themeColor="text1"/>
          <w:sz w:val="24"/>
          <w:szCs w:val="24"/>
          <w14:textFill>
            <w14:solidFill>
              <w14:schemeClr w14:val="tx1"/>
            </w14:solidFill>
          </w14:textFill>
        </w:rPr>
        <w:t>180 le</w:t>
      </w:r>
      <w:r>
        <w:rPr>
          <w:rFonts w:hint="default" w:ascii="Times New Roman" w:hAnsi="Times New Roman" w:cs="Times New Roman"/>
          <w:color w:val="000000" w:themeColor="text1"/>
          <w:sz w:val="24"/>
          <w:szCs w:val="24"/>
          <w14:textFill>
            <w14:solidFill>
              <w14:schemeClr w14:val="tx1"/>
            </w14:solidFill>
          </w14:textFill>
        </w:rPr>
        <w:t xml:space="preserve">i/pentru solist și </w:t>
      </w:r>
      <w:r>
        <w:rPr>
          <w:rFonts w:hint="default" w:ascii="Times New Roman" w:hAnsi="Times New Roman" w:cs="Times New Roman"/>
          <w:b/>
          <w:bCs/>
          <w:color w:val="000000" w:themeColor="text1"/>
          <w:sz w:val="24"/>
          <w:szCs w:val="24"/>
          <w14:textFill>
            <w14:solidFill>
              <w14:schemeClr w14:val="tx1"/>
            </w14:solidFill>
          </w14:textFill>
        </w:rPr>
        <w:t>160 de lei</w:t>
      </w:r>
      <w:r>
        <w:rPr>
          <w:rFonts w:hint="default" w:ascii="Times New Roman" w:hAnsi="Times New Roman" w:cs="Times New Roman"/>
          <w:color w:val="000000" w:themeColor="text1"/>
          <w:sz w:val="24"/>
          <w:szCs w:val="24"/>
          <w14:textFill>
            <w14:solidFill>
              <w14:schemeClr w14:val="tx1"/>
            </w14:solidFill>
          </w14:textFill>
        </w:rPr>
        <w:t>/ansamblu la 4 mâini, depusă în contul Fundaţiei Pro Piano, deschis la BCR sector 3 Bucuresti, Cod IBAN: RO85RNCB0074029228740001 / C.U.I. 9099960, cu specificarea obligatorie pe ordinul de plată a 2 semne de identificare:</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a)</w:t>
      </w:r>
      <w:r>
        <w:rPr>
          <w:rFonts w:hint="default" w:ascii="Times New Roman" w:hAnsi="Times New Roman" w:cs="Times New Roman"/>
          <w:i/>
          <w:iCs/>
          <w:color w:val="000000" w:themeColor="text1"/>
          <w:sz w:val="24"/>
          <w:szCs w:val="24"/>
          <w:u w:val="single"/>
          <w14:textFill>
            <w14:solidFill>
              <w14:schemeClr w14:val="tx1"/>
            </w14:solidFill>
          </w14:textFill>
        </w:rPr>
        <w:t>Donație Cluj-Napoca</w:t>
      </w:r>
      <w:r>
        <w:rPr>
          <w:rFonts w:hint="default" w:ascii="Times New Roman" w:hAnsi="Times New Roman" w:cs="Times New Roman"/>
          <w:color w:val="000000" w:themeColor="text1"/>
          <w:sz w:val="24"/>
          <w:szCs w:val="24"/>
          <w14:textFill>
            <w14:solidFill>
              <w14:schemeClr w14:val="tx1"/>
            </w14:solidFill>
          </w14:textFill>
        </w:rPr>
        <w:t xml:space="preserve"> și b) </w:t>
      </w:r>
      <w:r>
        <w:rPr>
          <w:rFonts w:hint="default" w:ascii="Times New Roman" w:hAnsi="Times New Roman" w:cs="Times New Roman"/>
          <w:i/>
          <w:iCs/>
          <w:color w:val="000000" w:themeColor="text1"/>
          <w:sz w:val="24"/>
          <w:szCs w:val="24"/>
          <w:u w:val="single"/>
          <w14:textFill>
            <w14:solidFill>
              <w14:schemeClr w14:val="tx1"/>
            </w14:solidFill>
          </w14:textFill>
        </w:rPr>
        <w:t>Numele participantului</w:t>
      </w:r>
      <w:r>
        <w:rPr>
          <w:rFonts w:hint="default" w:ascii="Times New Roman" w:hAnsi="Times New Roman" w:cs="Times New Roman"/>
          <w:color w:val="000000" w:themeColor="text1"/>
          <w:sz w:val="24"/>
          <w:szCs w:val="24"/>
          <w14:textFill>
            <w14:solidFill>
              <w14:schemeClr w14:val="tx1"/>
            </w14:solidFill>
          </w14:textFill>
        </w:rPr>
        <w:t xml:space="preserve"> pentru care se face plata(nu a depunatorului).</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În caz de neprezentare, donația nu se returnează(sub nici un motiv).</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În cazul ansamblurilor la 4 mâini, datele celor doi participanţi vor fi menţionate pe acelaşi formular. Un elev participant în mai multe formații la 4 mâini, achită o singură dată jumătatea sa de donație – 80 lei). Nu se admit mandate poştale.</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 xml:space="preserve">Cele doua documente se vor trimite </w:t>
      </w:r>
      <w:r>
        <w:rPr>
          <w:rStyle w:val="14"/>
          <w:rFonts w:hint="default" w:ascii="Times New Roman" w:hAnsi="Times New Roman" w:cs="Times New Roman"/>
          <w:color w:val="000000" w:themeColor="text1"/>
          <w:sz w:val="24"/>
          <w:szCs w:val="24"/>
          <w14:textFill>
            <w14:solidFill>
              <w14:schemeClr w14:val="tx1"/>
            </w14:solidFill>
          </w14:textFill>
        </w:rPr>
        <w:t xml:space="preserve">impreuna, </w:t>
      </w:r>
      <w:r>
        <w:rPr>
          <w:rStyle w:val="14"/>
          <w:rFonts w:hint="default" w:ascii="Times New Roman" w:hAnsi="Times New Roman" w:cs="Times New Roman"/>
          <w:color w:val="000000" w:themeColor="text1"/>
          <w:sz w:val="24"/>
          <w:szCs w:val="24"/>
          <w:u w:val="single"/>
          <w14:textFill>
            <w14:solidFill>
              <w14:schemeClr w14:val="tx1"/>
            </w14:solidFill>
          </w14:textFill>
        </w:rPr>
        <w:t xml:space="preserve">o singură dată, </w:t>
      </w:r>
      <w:r>
        <w:rPr>
          <w:rStyle w:val="14"/>
          <w:rFonts w:hint="default" w:ascii="Times New Roman" w:hAnsi="Times New Roman" w:cs="Times New Roman"/>
          <w:color w:val="000000" w:themeColor="text1"/>
          <w:sz w:val="24"/>
          <w:szCs w:val="24"/>
          <w:u w:val="single"/>
          <w:lang w:val="ro-RO"/>
          <w14:textFill>
            <w14:solidFill>
              <w14:schemeClr w14:val="tx1"/>
            </w14:solidFill>
          </w14:textFill>
        </w:rPr>
        <w:t>pe</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b/>
          <w:bCs/>
          <w:color w:val="000000" w:themeColor="text1"/>
          <w:sz w:val="24"/>
          <w:szCs w:val="24"/>
          <w:u w:val="single"/>
          <w14:textFill>
            <w14:solidFill>
              <w14:schemeClr w14:val="tx1"/>
            </w14:solidFill>
          </w14:textFill>
        </w:rPr>
        <w:t>două adrese diferite</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 adica un singur e-mail, directionat pe adresele: </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"mailto:propiano@gmail.com"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12"/>
          <w:rFonts w:hint="default" w:ascii="Times New Roman" w:hAnsi="Times New Roman" w:cs="Times New Roman"/>
          <w:color w:val="000000" w:themeColor="text1"/>
          <w:sz w:val="24"/>
          <w:szCs w:val="24"/>
          <w14:textFill>
            <w14:solidFill>
              <w14:schemeClr w14:val="tx1"/>
            </w14:solidFill>
          </w14:textFill>
        </w:rPr>
        <w:t>propiano@gmail.com</w:t>
      </w:r>
      <w:r>
        <w:rPr>
          <w:rFonts w:hint="default" w:ascii="Times New Roman" w:hAnsi="Times New Roman" w:cs="Times New Roman"/>
          <w:color w:val="000000" w:themeColor="text1"/>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 xml:space="preserve"> și </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"mailto:monicanoveanu@yahoo.com"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12"/>
          <w:rFonts w:hint="default" w:ascii="Times New Roman" w:hAnsi="Times New Roman" w:cs="Times New Roman"/>
          <w:color w:val="000000" w:themeColor="text1"/>
          <w:sz w:val="24"/>
          <w:szCs w:val="24"/>
          <w14:textFill>
            <w14:solidFill>
              <w14:schemeClr w14:val="tx1"/>
            </w14:solidFill>
          </w14:textFill>
        </w:rPr>
        <w:t>monicanoveanu@yahoo.com</w:t>
      </w:r>
      <w:r>
        <w:rPr>
          <w:rFonts w:hint="default" w:ascii="Times New Roman" w:hAnsi="Times New Roman" w:cs="Times New Roman"/>
          <w:color w:val="000000" w:themeColor="text1"/>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 xml:space="preserve"> (rog atentie: nu repetați trimiterea).</w:t>
      </w:r>
    </w:p>
    <w:p w14:paraId="330BF38A">
      <w:pPr>
        <w:pStyle w:val="13"/>
        <w:keepNext w:val="0"/>
        <w:keepLines w:val="0"/>
        <w:widowControl/>
        <w:suppressLineNumbers w:val="0"/>
        <w:rPr>
          <w:rStyle w:val="14"/>
          <w:rFonts w:hint="default" w:ascii="Times New Roman" w:hAnsi="Times New Roman" w:cs="Times New Roman"/>
          <w:b/>
          <w:bCs/>
          <w:sz w:val="24"/>
          <w:szCs w:val="24"/>
        </w:rPr>
      </w:pPr>
      <w:r>
        <w:rPr>
          <w:rStyle w:val="14"/>
          <w:rFonts w:hint="default" w:ascii="Times New Roman" w:hAnsi="Times New Roman" w:cs="Times New Roman"/>
          <w:color w:val="000000" w:themeColor="text1"/>
          <w:sz w:val="24"/>
          <w:szCs w:val="24"/>
          <w:lang w:val="ro-RO"/>
          <w14:textFill>
            <w14:solidFill>
              <w14:schemeClr w14:val="tx1"/>
            </w14:solidFill>
          </w14:textFill>
        </w:rPr>
        <w:t xml:space="preserve">3. </w:t>
      </w:r>
      <w:r>
        <w:rPr>
          <w:rStyle w:val="14"/>
          <w:rFonts w:hint="default" w:ascii="Times New Roman" w:hAnsi="Times New Roman" w:cs="Times New Roman"/>
          <w:b/>
          <w:bCs/>
          <w:sz w:val="24"/>
          <w:szCs w:val="24"/>
          <w:lang w:val="ro-RO"/>
        </w:rPr>
        <w:t xml:space="preserve"> </w:t>
      </w:r>
      <w:r>
        <w:rPr>
          <w:rStyle w:val="14"/>
          <w:rFonts w:hint="default" w:ascii="Times New Roman" w:hAnsi="Times New Roman" w:cs="Times New Roman"/>
          <w:b/>
          <w:bCs/>
          <w:sz w:val="24"/>
          <w:szCs w:val="24"/>
        </w:rPr>
        <w:t xml:space="preserve">Inregistrarile - imprimarile repertoriului,  </w:t>
      </w:r>
      <w:r>
        <w:rPr>
          <w:rStyle w:val="14"/>
          <w:rFonts w:hint="default" w:ascii="Times New Roman" w:hAnsi="Times New Roman" w:cs="Times New Roman"/>
          <w:b w:val="0"/>
          <w:bCs w:val="0"/>
          <w:sz w:val="24"/>
          <w:szCs w:val="24"/>
        </w:rPr>
        <w:t>se vor pune în ultimile două rubrici din Formular.</w:t>
      </w:r>
      <w:r>
        <w:rPr>
          <w:rStyle w:val="14"/>
          <w:rFonts w:hint="default" w:ascii="Times New Roman" w:hAnsi="Times New Roman" w:cs="Times New Roman"/>
          <w:b/>
          <w:bCs/>
          <w:sz w:val="24"/>
          <w:szCs w:val="24"/>
        </w:rPr>
        <w:t xml:space="preserve"> </w:t>
      </w:r>
    </w:p>
    <w:p w14:paraId="0232312F">
      <w:pPr>
        <w:pStyle w:val="13"/>
        <w:keepNext w:val="0"/>
        <w:keepLines w:val="0"/>
        <w:widowControl/>
        <w:suppressLineNumbers w:val="0"/>
        <w:rPr>
          <w:rFonts w:hint="default" w:ascii="Times New Roman" w:hAnsi="Times New Roman" w:cs="Times New Roman"/>
          <w:b w:val="0"/>
          <w:bCs w:val="0"/>
          <w:sz w:val="24"/>
          <w:szCs w:val="24"/>
        </w:rPr>
      </w:pPr>
      <w:r>
        <w:rPr>
          <w:rStyle w:val="14"/>
          <w:rFonts w:hint="default" w:ascii="Times New Roman" w:hAnsi="Times New Roman" w:cs="Times New Roman"/>
          <w:b/>
          <w:bCs/>
          <w:sz w:val="24"/>
          <w:szCs w:val="24"/>
          <w:lang w:val="ro-RO"/>
        </w:rPr>
        <w:t>I</w:t>
      </w:r>
      <w:r>
        <w:rPr>
          <w:rStyle w:val="14"/>
          <w:rFonts w:hint="default" w:ascii="Times New Roman" w:hAnsi="Times New Roman" w:cs="Times New Roman"/>
          <w:b/>
          <w:bCs/>
          <w:sz w:val="24"/>
          <w:szCs w:val="24"/>
        </w:rPr>
        <w:t>nformații tehnice</w:t>
      </w:r>
      <w:r>
        <w:rPr>
          <w:rStyle w:val="14"/>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ro-RO"/>
        </w:rPr>
        <w:t>pentru realizarea imprimărilor</w:t>
      </w:r>
      <w:r>
        <w:rPr>
          <w:rFonts w:hint="default" w:ascii="Times New Roman" w:hAnsi="Times New Roman" w:cs="Times New Roman"/>
          <w:b w:val="0"/>
          <w:bCs w:val="0"/>
          <w:sz w:val="24"/>
          <w:szCs w:val="24"/>
        </w:rPr>
        <w:t>:</w:t>
      </w:r>
      <w:r>
        <w:rPr>
          <w:rStyle w:val="14"/>
          <w:rFonts w:hint="default" w:ascii="Times New Roman" w:hAnsi="Times New Roman" w:cs="Times New Roman"/>
          <w:b w:val="0"/>
          <w:bCs w:val="0"/>
          <w:sz w:val="24"/>
          <w:szCs w:val="24"/>
          <w:lang w:val="ro-RO"/>
        </w:rPr>
        <w:t xml:space="preserve"> </w:t>
      </w:r>
      <w:r>
        <w:rPr>
          <w:rStyle w:val="14"/>
          <w:rFonts w:hint="default" w:ascii="Times New Roman" w:hAnsi="Times New Roman" w:cs="Times New Roman"/>
          <w:b w:val="0"/>
          <w:bCs w:val="0"/>
          <w:sz w:val="24"/>
          <w:szCs w:val="24"/>
        </w:rPr>
        <w:t>f</w:t>
      </w:r>
      <w:r>
        <w:rPr>
          <w:rFonts w:hint="default" w:ascii="Times New Roman" w:hAnsi="Times New Roman" w:cs="Times New Roman"/>
          <w:b w:val="0"/>
          <w:bCs w:val="0"/>
          <w:sz w:val="24"/>
          <w:szCs w:val="24"/>
        </w:rPr>
        <w:t xml:space="preserve">ilmarea se va face cu telefonul pe orizontala </w:t>
      </w:r>
      <w:r>
        <w:rPr>
          <w:rFonts w:hint="default" w:ascii="Times New Roman" w:hAnsi="Times New Roman" w:cs="Times New Roman"/>
          <w:b w:val="0"/>
          <w:bCs w:val="0"/>
          <w:sz w:val="24"/>
          <w:szCs w:val="24"/>
          <w:lang w:val="ro-RO"/>
        </w:rPr>
        <w:t>(</w:t>
      </w:r>
      <w:r>
        <w:rPr>
          <w:rFonts w:hint="default" w:ascii="Times New Roman" w:hAnsi="Times New Roman" w:cs="Times New Roman"/>
          <w:b w:val="0"/>
          <w:bCs w:val="0"/>
          <w:sz w:val="24"/>
          <w:szCs w:val="24"/>
        </w:rPr>
        <w:t>pus pe un stativ</w:t>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val="0"/>
          <w:bCs w:val="0"/>
          <w:sz w:val="24"/>
          <w:szCs w:val="24"/>
        </w:rPr>
        <w:t>pentru a nu se misca</w:t>
      </w:r>
      <w:r>
        <w:rPr>
          <w:rFonts w:hint="default" w:ascii="Times New Roman" w:hAnsi="Times New Roman" w:cs="Times New Roman"/>
          <w:b w:val="0"/>
          <w:bCs w:val="0"/>
          <w:sz w:val="24"/>
          <w:szCs w:val="24"/>
          <w:lang w:val="ro-RO"/>
        </w:rPr>
        <w:t>)</w:t>
      </w:r>
      <w:r>
        <w:rPr>
          <w:rFonts w:hint="default" w:ascii="Times New Roman" w:hAnsi="Times New Roman" w:cs="Times New Roman"/>
          <w:b w:val="0"/>
          <w:bCs w:val="0"/>
          <w:sz w:val="24"/>
          <w:szCs w:val="24"/>
        </w:rPr>
        <w:t xml:space="preserve">, pozitionat </w:t>
      </w:r>
      <w:r>
        <w:rPr>
          <w:rFonts w:hint="default" w:ascii="Times New Roman" w:hAnsi="Times New Roman" w:cs="Times New Roman"/>
          <w:b w:val="0"/>
          <w:bCs w:val="0"/>
          <w:sz w:val="24"/>
          <w:szCs w:val="24"/>
          <w:lang w:val="ro-RO"/>
        </w:rPr>
        <w:t xml:space="preserve">putin </w:t>
      </w:r>
      <w:r>
        <w:rPr>
          <w:rFonts w:hint="default" w:ascii="Times New Roman" w:hAnsi="Times New Roman" w:cs="Times New Roman"/>
          <w:b w:val="0"/>
          <w:bCs w:val="0"/>
          <w:sz w:val="24"/>
          <w:szCs w:val="24"/>
        </w:rPr>
        <w:t>in spatele interpretului</w:t>
      </w:r>
      <w:r>
        <w:rPr>
          <w:rFonts w:hint="default" w:ascii="Times New Roman" w:hAnsi="Times New Roman" w:cs="Times New Roman"/>
          <w:b w:val="0"/>
          <w:bCs w:val="0"/>
          <w:sz w:val="24"/>
          <w:szCs w:val="24"/>
          <w:lang w:val="ro-RO"/>
        </w:rPr>
        <w:t>, in partea</w:t>
      </w:r>
      <w:r>
        <w:rPr>
          <w:rFonts w:hint="default" w:ascii="Times New Roman" w:hAnsi="Times New Roman" w:cs="Times New Roman"/>
          <w:b w:val="0"/>
          <w:bCs w:val="0"/>
          <w:sz w:val="24"/>
          <w:szCs w:val="24"/>
        </w:rPr>
        <w:t xml:space="preserve"> dreapt</w:t>
      </w:r>
      <w:r>
        <w:rPr>
          <w:rFonts w:hint="default" w:ascii="Times New Roman" w:hAnsi="Times New Roman" w:cs="Times New Roman"/>
          <w:b w:val="0"/>
          <w:bCs w:val="0"/>
          <w:sz w:val="24"/>
          <w:szCs w:val="24"/>
          <w:lang w:val="ro-RO"/>
        </w:rPr>
        <w:t>a</w:t>
      </w:r>
      <w:r>
        <w:rPr>
          <w:rFonts w:hint="default" w:ascii="Times New Roman" w:hAnsi="Times New Roman" w:cs="Times New Roman"/>
          <w:b w:val="0"/>
          <w:bCs w:val="0"/>
          <w:sz w:val="24"/>
          <w:szCs w:val="24"/>
        </w:rPr>
        <w:t>, iar în filmare sa se vada (pe cat posibil) corpul intreg al interpretului</w:t>
      </w:r>
      <w:r>
        <w:rPr>
          <w:rFonts w:hint="default" w:ascii="Times New Roman" w:hAnsi="Times New Roman" w:cs="Times New Roman"/>
          <w:b w:val="0"/>
          <w:bCs w:val="0"/>
          <w:sz w:val="24"/>
          <w:szCs w:val="24"/>
          <w:lang w:val="ro-RO"/>
        </w:rPr>
        <w:t>, pedalele</w:t>
      </w:r>
      <w:r>
        <w:rPr>
          <w:rFonts w:hint="default" w:ascii="Times New Roman" w:hAnsi="Times New Roman" w:cs="Times New Roman"/>
          <w:b w:val="0"/>
          <w:bCs w:val="0"/>
          <w:sz w:val="24"/>
          <w:szCs w:val="24"/>
        </w:rPr>
        <w:t xml:space="preserve"> si pianul. </w:t>
      </w:r>
      <w:r>
        <w:rPr>
          <w:rFonts w:hint="default" w:ascii="Times New Roman" w:hAnsi="Times New Roman" w:cs="Times New Roman"/>
          <w:b w:val="0"/>
          <w:bCs w:val="0"/>
          <w:sz w:val="24"/>
          <w:szCs w:val="24"/>
          <w:lang w:val="ro-RO"/>
        </w:rPr>
        <w:t xml:space="preserve">Se acceptă și filmări din alte apariții publice (cat mai recente). </w:t>
      </w:r>
      <w:r>
        <w:rPr>
          <w:rFonts w:hint="default" w:ascii="Times New Roman" w:hAnsi="Times New Roman" w:cs="Times New Roman"/>
          <w:b w:val="0"/>
          <w:bCs w:val="0"/>
          <w:sz w:val="24"/>
          <w:szCs w:val="24"/>
        </w:rPr>
        <w:t xml:space="preserve">Pe filmare, se va mentiona obligatoriu </w:t>
      </w:r>
      <w:r>
        <w:rPr>
          <w:rFonts w:hint="default" w:ascii="Times New Roman" w:hAnsi="Times New Roman" w:cs="Times New Roman"/>
          <w:b/>
          <w:bCs/>
          <w:sz w:val="24"/>
          <w:szCs w:val="24"/>
        </w:rPr>
        <w:t>numele interpretului si repertoriul</w:t>
      </w:r>
      <w:r>
        <w:rPr>
          <w:rFonts w:hint="default" w:ascii="Times New Roman" w:hAnsi="Times New Roman" w:cs="Times New Roman"/>
          <w:b/>
          <w:bCs/>
          <w:sz w:val="24"/>
          <w:szCs w:val="24"/>
          <w:lang w:val="ro-RO"/>
        </w:rPr>
        <w:t xml:space="preserve"> </w:t>
      </w:r>
      <w:r>
        <w:rPr>
          <w:rFonts w:hint="default" w:ascii="Times New Roman" w:hAnsi="Times New Roman" w:cs="Times New Roman"/>
          <w:b w:val="0"/>
          <w:bCs w:val="0"/>
          <w:sz w:val="24"/>
          <w:szCs w:val="24"/>
        </w:rPr>
        <w:t>(neaparat cu diacritice(ă.â, î, ș, etc).</w:t>
      </w:r>
    </w:p>
    <w:p w14:paraId="791A42F2">
      <w:pPr>
        <w:pStyle w:val="1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val="0"/>
          <w:bCs w:val="0"/>
          <w:sz w:val="24"/>
          <w:szCs w:val="24"/>
          <w:lang w:val="ro-RO"/>
        </w:rPr>
        <w:t xml:space="preserve">După filmare, inregistrarea  </w:t>
      </w:r>
      <w:r>
        <w:rPr>
          <w:rStyle w:val="14"/>
          <w:rFonts w:hint="default" w:ascii="Times New Roman" w:hAnsi="Times New Roman" w:cs="Times New Roman"/>
          <w:b/>
          <w:bCs/>
          <w:sz w:val="24"/>
          <w:szCs w:val="24"/>
        </w:rPr>
        <w:t>va fi incarcat</w:t>
      </w:r>
      <w:r>
        <w:rPr>
          <w:rStyle w:val="14"/>
          <w:rFonts w:hint="default" w:ascii="Times New Roman" w:hAnsi="Times New Roman" w:cs="Times New Roman"/>
          <w:b/>
          <w:bCs/>
          <w:sz w:val="24"/>
          <w:szCs w:val="24"/>
          <w:lang w:val="ro-RO"/>
        </w:rPr>
        <w:t>a</w:t>
      </w:r>
      <w:r>
        <w:rPr>
          <w:rFonts w:hint="default" w:ascii="Times New Roman" w:hAnsi="Times New Roman" w:cs="Times New Roman"/>
          <w:b/>
          <w:bCs/>
          <w:sz w:val="24"/>
          <w:szCs w:val="24"/>
        </w:rPr>
        <w:t xml:space="preserve"> in contul </w:t>
      </w:r>
      <w:r>
        <w:rPr>
          <w:rStyle w:val="14"/>
          <w:rFonts w:hint="default" w:ascii="Times New Roman" w:hAnsi="Times New Roman" w:cs="Times New Roman"/>
          <w:b/>
          <w:bCs/>
          <w:sz w:val="24"/>
          <w:szCs w:val="24"/>
        </w:rPr>
        <w:t>YouTube</w:t>
      </w:r>
      <w:r>
        <w:rPr>
          <w:rStyle w:val="14"/>
          <w:rFonts w:hint="default" w:ascii="Times New Roman" w:hAnsi="Times New Roman" w:cs="Times New Roman"/>
          <w:b w:val="0"/>
          <w:bCs w:val="0"/>
          <w:sz w:val="24"/>
          <w:szCs w:val="24"/>
        </w:rPr>
        <w:t xml:space="preserve"> </w:t>
      </w:r>
      <w:r>
        <w:rPr>
          <w:rStyle w:val="14"/>
          <w:rFonts w:hint="default" w:ascii="Times New Roman" w:hAnsi="Times New Roman" w:cs="Times New Roman"/>
          <w:b/>
          <w:bCs/>
          <w:sz w:val="24"/>
          <w:szCs w:val="24"/>
        </w:rPr>
        <w:t>personal</w:t>
      </w:r>
      <w:r>
        <w:rPr>
          <w:rStyle w:val="14"/>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rPr>
        <w:t xml:space="preserve">(cu </w:t>
      </w:r>
      <w:r>
        <w:rPr>
          <w:rFonts w:hint="default" w:ascii="Times New Roman" w:hAnsi="Times New Roman" w:cs="Times New Roman"/>
          <w:b/>
          <w:bCs/>
          <w:sz w:val="24"/>
          <w:szCs w:val="24"/>
        </w:rPr>
        <w:t xml:space="preserve">optiunea </w:t>
      </w:r>
      <w:r>
        <w:rPr>
          <w:rStyle w:val="14"/>
          <w:rFonts w:hint="default" w:ascii="Times New Roman" w:hAnsi="Times New Roman" w:cs="Times New Roman"/>
          <w:b/>
          <w:bCs/>
          <w:sz w:val="24"/>
          <w:szCs w:val="24"/>
        </w:rPr>
        <w:t>PUBLIC</w:t>
      </w:r>
      <w:r>
        <w:rPr>
          <w:rStyle w:val="14"/>
          <w:rFonts w:hint="default" w:ascii="Times New Roman" w:hAnsi="Times New Roman" w:cs="Times New Roman"/>
          <w:b w:val="0"/>
          <w:bCs w:val="0"/>
          <w:sz w:val="24"/>
          <w:szCs w:val="24"/>
        </w:rPr>
        <w:t>)</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val="0"/>
          <w:bCs w:val="0"/>
          <w:sz w:val="24"/>
          <w:szCs w:val="24"/>
          <w:u w:val="single"/>
        </w:rPr>
        <w:t>Link-ul rezultat</w:t>
      </w:r>
      <w:r>
        <w:rPr>
          <w:rFonts w:hint="default" w:ascii="Times New Roman" w:hAnsi="Times New Roman" w:cs="Times New Roman"/>
          <w:b w:val="0"/>
          <w:bCs w:val="0"/>
          <w:sz w:val="24"/>
          <w:szCs w:val="24"/>
          <w:u w:val="single"/>
          <w:lang w:val="ro-RO"/>
        </w:rPr>
        <w:t xml:space="preserve"> se va pune </w:t>
      </w:r>
      <w:r>
        <w:rPr>
          <w:rFonts w:hint="default" w:ascii="Times New Roman" w:hAnsi="Times New Roman" w:cs="Times New Roman"/>
          <w:b w:val="0"/>
          <w:bCs w:val="0"/>
          <w:sz w:val="24"/>
          <w:szCs w:val="24"/>
          <w:u w:val="single"/>
        </w:rPr>
        <w:t>in ultimile doua rubrici din Formular!</w:t>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val="0"/>
          <w:bCs w:val="0"/>
          <w:sz w:val="24"/>
          <w:szCs w:val="24"/>
        </w:rPr>
        <w:t xml:space="preserve"> </w:t>
      </w:r>
      <w:r>
        <w:rPr>
          <w:rStyle w:val="14"/>
          <w:rFonts w:hint="default" w:ascii="Times New Roman" w:hAnsi="Times New Roman" w:cs="Times New Roman"/>
          <w:color w:val="000000" w:themeColor="text1"/>
          <w:sz w:val="24"/>
          <w:szCs w:val="24"/>
          <w14:textFill>
            <w14:solidFill>
              <w14:schemeClr w14:val="tx1"/>
            </w14:solidFill>
          </w14:textFill>
        </w:rPr>
        <w:t>Confirmarea înscrierii</w:t>
      </w:r>
      <w:r>
        <w:rPr>
          <w:rFonts w:hint="default" w:ascii="Times New Roman" w:hAnsi="Times New Roman" w:cs="Times New Roman"/>
          <w:color w:val="000000" w:themeColor="text1"/>
          <w:sz w:val="24"/>
          <w:szCs w:val="24"/>
          <w14:textFill>
            <w14:solidFill>
              <w14:schemeClr w14:val="tx1"/>
            </w14:solidFill>
          </w14:textFill>
        </w:rPr>
        <w:t xml:space="preserve"> se face după intrarea donatiei in extrasul de cont(cu cele doua specificari: </w:t>
      </w:r>
      <w:r>
        <w:rPr>
          <w:rFonts w:hint="default" w:ascii="Times New Roman" w:hAnsi="Times New Roman" w:cs="Times New Roman"/>
          <w:b/>
          <w:bCs/>
          <w:color w:val="000000" w:themeColor="text1"/>
          <w:sz w:val="24"/>
          <w:szCs w:val="24"/>
          <w14:textFill>
            <w14:solidFill>
              <w14:schemeClr w14:val="tx1"/>
            </w14:solidFill>
          </w14:textFill>
        </w:rPr>
        <w:t>numele</w:t>
      </w:r>
      <w:r>
        <w:rPr>
          <w:rFonts w:hint="default" w:ascii="Times New Roman" w:hAnsi="Times New Roman" w:cs="Times New Roman"/>
          <w:color w:val="000000" w:themeColor="text1"/>
          <w:sz w:val="24"/>
          <w:szCs w:val="24"/>
          <w14:textFill>
            <w14:solidFill>
              <w14:schemeClr w14:val="tx1"/>
            </w14:solidFill>
          </w14:textFill>
        </w:rPr>
        <w:t xml:space="preserve"> participantului si </w:t>
      </w:r>
      <w:r>
        <w:rPr>
          <w:rFonts w:hint="default" w:ascii="Times New Roman" w:hAnsi="Times New Roman" w:cs="Times New Roman"/>
          <w:b/>
          <w:bCs/>
          <w:color w:val="000000" w:themeColor="text1"/>
          <w:sz w:val="24"/>
          <w:szCs w:val="24"/>
          <w14:textFill>
            <w14:solidFill>
              <w14:schemeClr w14:val="tx1"/>
            </w14:solidFill>
          </w14:textFill>
        </w:rPr>
        <w:t>CLUJ</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Daca nu ati primit confirmare dupa 2 zile lucratoare, rog atentionati-ne prin e-mail sau SMS.</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 </w:t>
      </w:r>
    </w:p>
    <w:p w14:paraId="7E7675E0">
      <w:pPr>
        <w:pStyle w:val="1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textWrapping"/>
      </w:r>
      <w:r>
        <w:rPr>
          <w:rStyle w:val="14"/>
          <w:rFonts w:hint="default" w:ascii="Times New Roman" w:hAnsi="Times New Roman" w:cs="Times New Roman"/>
          <w:color w:val="000000" w:themeColor="text1"/>
          <w:sz w:val="24"/>
          <w:szCs w:val="24"/>
          <w14:textFill>
            <w14:solidFill>
              <w14:schemeClr w14:val="tx1"/>
            </w14:solidFill>
          </w14:textFill>
        </w:rPr>
        <w:t>V. PREMII:</w:t>
      </w:r>
      <w:r>
        <w:rPr>
          <w:rFonts w:hint="default" w:ascii="Times New Roman" w:hAnsi="Times New Roman" w:cs="Times New Roman"/>
          <w:color w:val="000000" w:themeColor="text1"/>
          <w:sz w:val="24"/>
          <w:szCs w:val="24"/>
          <w14:textFill>
            <w14:solidFill>
              <w14:schemeClr w14:val="tx1"/>
            </w14:solidFill>
          </w14:textFill>
        </w:rPr>
        <w:t xml:space="preserve"> Se vor acorda următoarele distincţii(pentru fiecare categorie în parte): Premii I, II, III, Mențiuni, Diplome de Participare(pentru cei care nu se califică la unul dintre premiile anunțate), Premii Speciale( premiul J. S. Bach, premiul Fr. Liszt, pentru cea mai bună interpretare a unei piese româneşti, premiul Fundatiei “PRO PIANO-ROMANIA”, premiu pentru prezenţă artistică deosebită etc) și, după caz, </w:t>
      </w:r>
      <w:r>
        <w:rPr>
          <w:rFonts w:hint="default" w:ascii="Times New Roman" w:hAnsi="Times New Roman" w:cs="Times New Roman"/>
          <w:color w:val="000000" w:themeColor="text1"/>
          <w:sz w:val="24"/>
          <w:szCs w:val="24"/>
          <w:u w:val="single"/>
          <w14:textFill>
            <w14:solidFill>
              <w14:schemeClr w14:val="tx1"/>
            </w14:solidFill>
          </w14:textFill>
        </w:rPr>
        <w:t xml:space="preserve">Trofeul Concursului </w:t>
      </w:r>
      <w:r>
        <w:rPr>
          <w:rFonts w:hint="default" w:ascii="Times New Roman" w:hAnsi="Times New Roman" w:cs="Times New Roman"/>
          <w:color w:val="000000" w:themeColor="text1"/>
          <w:sz w:val="24"/>
          <w:szCs w:val="24"/>
          <w14:textFill>
            <w14:solidFill>
              <w14:schemeClr w14:val="tx1"/>
            </w14:solidFill>
          </w14:textFill>
        </w:rPr>
        <w:t xml:space="preserve">(câte unul pentru fiecare dintre secțiunile A și B). </w:t>
      </w:r>
    </w:p>
    <w:p w14:paraId="160937AF">
      <w:pPr>
        <w:pStyle w:val="13"/>
        <w:keepNext w:val="0"/>
        <w:keepLines w:val="0"/>
        <w:widowControl/>
        <w:suppressLineNumbers w:val="0"/>
        <w:rPr>
          <w:rFonts w:hint="default" w:ascii="Times New Roman" w:hAnsi="Times New Roman" w:cs="Times New Roman"/>
          <w:color w:val="C0504D" w:themeColor="accent2"/>
          <w:sz w:val="24"/>
          <w:szCs w:val="24"/>
          <w14:textFill>
            <w14:solidFill>
              <w14:schemeClr w14:val="accent2"/>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Diplomele </w:t>
      </w:r>
      <w:r>
        <w:rPr>
          <w:rFonts w:hint="default" w:cs="Times New Roman"/>
          <w:color w:val="000000" w:themeColor="text1"/>
          <w:sz w:val="24"/>
          <w:szCs w:val="24"/>
          <w:lang/>
          <w14:textFill>
            <w14:solidFill>
              <w14:schemeClr w14:val="tx1"/>
            </w14:solidFill>
          </w14:textFill>
        </w:rPr>
        <w:t>online vor fi trimise pe adresa de</w:t>
      </w:r>
      <w:r>
        <w:rPr>
          <w:rFonts w:hint="default" w:ascii="Arial" w:hAnsi="Arial" w:cs="Arial"/>
          <w:lang w:val="ro-RO"/>
        </w:rPr>
        <w:t xml:space="preserve"> e-mail</w:t>
      </w:r>
      <w:r>
        <w:rPr>
          <w:rFonts w:hint="default" w:ascii="Arial" w:hAnsi="Arial" w:cs="Arial"/>
          <w:lang/>
        </w:rPr>
        <w:t xml:space="preserve"> a</w:t>
      </w:r>
      <w:r>
        <w:rPr>
          <w:rFonts w:hint="default" w:ascii="Arial" w:hAnsi="Arial" w:cs="Arial"/>
          <w:lang w:val="ro-RO"/>
        </w:rPr>
        <w:t xml:space="preserve"> profesorului!</w:t>
      </w:r>
      <w:r>
        <w:rPr>
          <w:rFonts w:hint="default" w:ascii="Times New Roman" w:hAnsi="Times New Roman" w:cs="Times New Roman"/>
          <w:color w:val="C0504D" w:themeColor="accent2"/>
          <w:sz w:val="24"/>
          <w:szCs w:val="24"/>
          <w14:textFill>
            <w14:solidFill>
              <w14:schemeClr w14:val="accent2"/>
            </w14:solidFill>
          </w14:textFill>
        </w:rPr>
        <w:br w:type="textWrapping"/>
      </w:r>
      <w:r>
        <w:rPr>
          <w:rFonts w:hint="default" w:ascii="Times New Roman" w:hAnsi="Times New Roman" w:cs="Times New Roman"/>
          <w:color w:val="C0504D" w:themeColor="accent2"/>
          <w:sz w:val="24"/>
          <w:szCs w:val="24"/>
          <w14:textFill>
            <w14:solidFill>
              <w14:schemeClr w14:val="accent2"/>
            </w14:solidFill>
          </w14:textFill>
        </w:rPr>
        <w:t> </w:t>
      </w:r>
    </w:p>
    <w:p w14:paraId="5886916D">
      <w:pPr>
        <w:pStyle w:val="1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C0504D" w:themeColor="accent2"/>
          <w:sz w:val="24"/>
          <w:szCs w:val="24"/>
          <w14:textFill>
            <w14:solidFill>
              <w14:schemeClr w14:val="accent2"/>
            </w14:solidFill>
          </w14:textFill>
        </w:rPr>
        <w:br w:type="textWrapping"/>
      </w:r>
      <w:r>
        <w:rPr>
          <w:rStyle w:val="14"/>
          <w:rFonts w:hint="default" w:ascii="Times New Roman" w:hAnsi="Times New Roman" w:cs="Times New Roman"/>
          <w:color w:val="000000" w:themeColor="text1"/>
          <w:sz w:val="24"/>
          <w:szCs w:val="24"/>
          <w14:textFill>
            <w14:solidFill>
              <w14:schemeClr w14:val="tx1"/>
            </w14:solidFill>
          </w14:textFill>
        </w:rPr>
        <w:t>VI. Juriul</w:t>
      </w:r>
      <w:r>
        <w:rPr>
          <w:rFonts w:hint="default" w:ascii="Times New Roman" w:hAnsi="Times New Roman" w:cs="Times New Roman"/>
          <w:color w:val="000000" w:themeColor="text1"/>
          <w:sz w:val="24"/>
          <w:szCs w:val="24"/>
          <w14:textFill>
            <w14:solidFill>
              <w14:schemeClr w14:val="tx1"/>
            </w14:solidFill>
          </w14:textFill>
        </w:rPr>
        <w:t xml:space="preserve"> concursului va fi format din personalități ale pedagogiei și muzicii românești</w:t>
      </w:r>
      <w:r>
        <w:rPr>
          <w:rFonts w:hint="default" w:cs="Times New Roman"/>
          <w:color w:val="000000" w:themeColor="text1"/>
          <w:sz w:val="24"/>
          <w:szCs w:val="24"/>
          <w:lang/>
          <w14:textFill>
            <w14:solidFill>
              <w14:schemeClr w14:val="tx1"/>
            </w14:solidFill>
          </w14:textFill>
        </w:rPr>
        <w:t xml:space="preserve">(aceiasi ca </w:t>
      </w:r>
      <w:bookmarkStart w:id="0" w:name="_GoBack"/>
      <w:bookmarkEnd w:id="0"/>
      <w:r>
        <w:rPr>
          <w:rFonts w:hint="default" w:cs="Times New Roman"/>
          <w:color w:val="000000" w:themeColor="text1"/>
          <w:sz w:val="24"/>
          <w:szCs w:val="24"/>
          <w:lang/>
          <w14:textFill>
            <w14:solidFill>
              <w14:schemeClr w14:val="tx1"/>
            </w14:solidFill>
          </w14:textFill>
        </w:rPr>
        <w:t xml:space="preserve">pentru concursul fizic), </w:t>
      </w:r>
      <w:r>
        <w:rPr>
          <w:rFonts w:hint="default" w:ascii="Times New Roman" w:hAnsi="Times New Roman" w:cs="Times New Roman"/>
          <w:color w:val="000000" w:themeColor="text1"/>
          <w:sz w:val="24"/>
          <w:szCs w:val="24"/>
          <w14:textFill>
            <w14:solidFill>
              <w14:schemeClr w14:val="tx1"/>
            </w14:solidFill>
          </w14:textFill>
        </w:rPr>
        <w:t>În momentul înscrierii în Festival candidații acceptă prezentele condiții și autoritatea juriului.</w:t>
      </w:r>
    </w:p>
    <w:p w14:paraId="2F80850C">
      <w:pPr>
        <w:pStyle w:val="1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Specificam din nou cele doua adrese pentru înscrieri și pentru informații suplimentare :</w:t>
      </w:r>
    </w:p>
    <w:p w14:paraId="4C57C885">
      <w:pPr>
        <w:keepNext w:val="0"/>
        <w:keepLines w:val="0"/>
        <w:widowControl/>
        <w:numPr>
          <w:ilvl w:val="0"/>
          <w:numId w:val="3"/>
        </w:numPr>
        <w:suppressLineNumbers w:val="0"/>
        <w:spacing w:before="100" w:beforeAutospacing="1" w:after="100" w:afterAutospacing="1"/>
        <w:ind w:left="720" w:hanging="360"/>
        <w:rPr>
          <w:rFonts w:hint="default" w:ascii="Times New Roman" w:hAnsi="Times New Roman" w:cs="Times New Roman"/>
          <w:color w:val="000000" w:themeColor="text1"/>
          <w:sz w:val="24"/>
          <w:szCs w:val="24"/>
          <w14:textFill>
            <w14:solidFill>
              <w14:schemeClr w14:val="tx1"/>
            </w14:solidFill>
          </w14:textFill>
        </w:rPr>
      </w:pPr>
      <w:r>
        <w:rPr>
          <w:rStyle w:val="14"/>
          <w:rFonts w:hint="default" w:ascii="Times New Roman" w:hAnsi="Times New Roman" w:cs="Times New Roman"/>
          <w:color w:val="000000" w:themeColor="text1"/>
          <w:sz w:val="24"/>
          <w:szCs w:val="24"/>
          <w14:textFill>
            <w14:solidFill>
              <w14:schemeClr w14:val="tx1"/>
            </w14:solidFill>
          </w14:textFill>
        </w:rPr>
        <w:t xml:space="preserve">Fundația Culturala “PRO PIANO-ROMANIA” </w:t>
      </w:r>
      <w:r>
        <w:rPr>
          <w:rFonts w:hint="default" w:ascii="Times New Roman" w:hAnsi="Times New Roman" w:cs="Times New Roman"/>
          <w:color w:val="000000" w:themeColor="text1"/>
          <w:sz w:val="24"/>
          <w:szCs w:val="24"/>
          <w14:textFill>
            <w14:solidFill>
              <w14:schemeClr w14:val="tx1"/>
            </w14:solidFill>
          </w14:textFill>
        </w:rPr>
        <w:t>- Profesor Stela Avesalon</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 xml:space="preserve">E-mail: </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"mailto:propiano@gmail.com"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12"/>
          <w:rFonts w:hint="default" w:ascii="Times New Roman" w:hAnsi="Times New Roman" w:cs="Times New Roman"/>
          <w:sz w:val="24"/>
          <w:szCs w:val="24"/>
        </w:rPr>
        <w:t>propiano@gmail.com</w:t>
      </w:r>
      <w:r>
        <w:rPr>
          <w:rFonts w:hint="default" w:ascii="Times New Roman" w:hAnsi="Times New Roman" w:cs="Times New Roman"/>
          <w:color w:val="000000" w:themeColor="text1"/>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 Tel: 0722.382.626(în afara orelor 14-17)     Web: www.propiano.org</w:t>
      </w:r>
    </w:p>
    <w:p w14:paraId="2EC0ACEC">
      <w:pPr>
        <w:keepNext w:val="0"/>
        <w:keepLines w:val="0"/>
        <w:widowControl/>
        <w:numPr>
          <w:ilvl w:val="0"/>
          <w:numId w:val="3"/>
        </w:numPr>
        <w:suppressLineNumbers w:val="0"/>
        <w:spacing w:before="100" w:beforeAutospacing="1" w:after="100" w:afterAutospacing="1"/>
        <w:ind w:left="720" w:hanging="360"/>
        <w:rPr>
          <w:rFonts w:hint="default" w:ascii="Times New Roman" w:hAnsi="Times New Roman" w:eastAsia="SimSun" w:cs="Times New Roman"/>
          <w:color w:val="000000" w:themeColor="text1"/>
          <w:sz w:val="24"/>
          <w:szCs w:val="24"/>
          <w:lang w:val="ro-RO" w:eastAsia="zh-CN"/>
          <w14:textFill>
            <w14:solidFill>
              <w14:schemeClr w14:val="tx1"/>
            </w14:solidFill>
          </w14:textFill>
        </w:rPr>
      </w:pPr>
      <w:r>
        <w:rPr>
          <w:rStyle w:val="14"/>
          <w:rFonts w:hint="default" w:ascii="Times New Roman" w:hAnsi="Times New Roman" w:cs="Times New Roman"/>
          <w:color w:val="000000" w:themeColor="text1"/>
          <w:sz w:val="24"/>
          <w:szCs w:val="24"/>
          <w14:textFill>
            <w14:solidFill>
              <w14:schemeClr w14:val="tx1"/>
            </w14:solidFill>
          </w14:textFill>
        </w:rPr>
        <w:t>Profesor Dr. Monica Noveanu</w:t>
      </w:r>
      <w:r>
        <w:rPr>
          <w:rFonts w:hint="default" w:ascii="Times New Roman" w:hAnsi="Times New Roman" w:cs="Times New Roman"/>
          <w:color w:val="000000" w:themeColor="text1"/>
          <w:sz w:val="24"/>
          <w:szCs w:val="24"/>
          <w14:textFill>
            <w14:solidFill>
              <w14:schemeClr w14:val="tx1"/>
            </w14:solidFill>
          </w14:textFill>
        </w:rPr>
        <w:t xml:space="preserve">: e-mail: </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"mailto:monicanoveanu@yahoo.com"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12"/>
          <w:rFonts w:hint="default" w:ascii="Times New Roman" w:hAnsi="Times New Roman" w:cs="Times New Roman"/>
          <w:sz w:val="24"/>
          <w:szCs w:val="24"/>
        </w:rPr>
        <w:t>monicanoveanu@yahoo.com</w:t>
      </w:r>
      <w:r>
        <w:rPr>
          <w:rFonts w:hint="default" w:ascii="Times New Roman" w:hAnsi="Times New Roman" w:cs="Times New Roman"/>
          <w:color w:val="000000" w:themeColor="text1"/>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 Tel; 0745 519 636</w:t>
      </w:r>
    </w:p>
    <w:sectPr>
      <w:type w:val="continuous"/>
      <w:pgSz w:w="11906" w:h="16838"/>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08D3F7"/>
    <w:multiLevelType w:val="multilevel"/>
    <w:tmpl w:val="F108D3F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47C9081E"/>
    <w:multiLevelType w:val="singleLevel"/>
    <w:tmpl w:val="47C9081E"/>
    <w:lvl w:ilvl="0" w:tentative="0">
      <w:start w:val="1"/>
      <w:numFmt w:val="decimal"/>
      <w:suff w:val="space"/>
      <w:lvlText w:val="%1."/>
      <w:lvlJc w:val="left"/>
    </w:lvl>
  </w:abstractNum>
  <w:abstractNum w:abstractNumId="2">
    <w:nsid w:val="5938970C"/>
    <w:multiLevelType w:val="multilevel"/>
    <w:tmpl w:val="5938970C"/>
    <w:lvl w:ilvl="0" w:tentative="0">
      <w:start w:val="1"/>
      <w:numFmt w:val="bullet"/>
      <w:lvlText w:val=""/>
      <w:lvlJc w:val="left"/>
      <w:pPr>
        <w:tabs>
          <w:tab w:val="left" w:pos="720"/>
        </w:tabs>
        <w:ind w:left="720" w:hanging="360"/>
      </w:pPr>
      <w:rPr>
        <w:rFonts w:hint="default" w:ascii="Symbol" w:hAnsi="Symbol" w:cs="Symbol"/>
        <w:color w:val="000000" w:themeColor="text1"/>
        <w:sz w:val="20"/>
        <w14:textFill>
          <w14:solidFill>
            <w14:schemeClr w14:val="tx1"/>
          </w14:solidFill>
        </w14:textFill>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848"/>
    <w:rsid w:val="000156FB"/>
    <w:rsid w:val="000A6C5D"/>
    <w:rsid w:val="000D5ADF"/>
    <w:rsid w:val="000D78F6"/>
    <w:rsid w:val="000E1B95"/>
    <w:rsid w:val="001067B5"/>
    <w:rsid w:val="00110402"/>
    <w:rsid w:val="00126BFC"/>
    <w:rsid w:val="00144FB8"/>
    <w:rsid w:val="00151E7B"/>
    <w:rsid w:val="00173E40"/>
    <w:rsid w:val="001B026F"/>
    <w:rsid w:val="001F17B1"/>
    <w:rsid w:val="002405C3"/>
    <w:rsid w:val="00241CB4"/>
    <w:rsid w:val="0024216B"/>
    <w:rsid w:val="002574C5"/>
    <w:rsid w:val="00290848"/>
    <w:rsid w:val="002D008B"/>
    <w:rsid w:val="00352F2A"/>
    <w:rsid w:val="00392567"/>
    <w:rsid w:val="00394A29"/>
    <w:rsid w:val="003A1F8A"/>
    <w:rsid w:val="00406B5A"/>
    <w:rsid w:val="004220E7"/>
    <w:rsid w:val="004614E5"/>
    <w:rsid w:val="00506D07"/>
    <w:rsid w:val="005147DA"/>
    <w:rsid w:val="005712C5"/>
    <w:rsid w:val="0058722C"/>
    <w:rsid w:val="005A71A8"/>
    <w:rsid w:val="005F6E1E"/>
    <w:rsid w:val="006336E6"/>
    <w:rsid w:val="00665D31"/>
    <w:rsid w:val="006A0E3B"/>
    <w:rsid w:val="007225B2"/>
    <w:rsid w:val="0073143D"/>
    <w:rsid w:val="00736B3E"/>
    <w:rsid w:val="00772F0F"/>
    <w:rsid w:val="00780E69"/>
    <w:rsid w:val="00803862"/>
    <w:rsid w:val="008146DE"/>
    <w:rsid w:val="00816AB0"/>
    <w:rsid w:val="0083568F"/>
    <w:rsid w:val="00853265"/>
    <w:rsid w:val="00861DC5"/>
    <w:rsid w:val="008D0149"/>
    <w:rsid w:val="00933992"/>
    <w:rsid w:val="00934787"/>
    <w:rsid w:val="0094547E"/>
    <w:rsid w:val="009C0B85"/>
    <w:rsid w:val="009C535B"/>
    <w:rsid w:val="00A11562"/>
    <w:rsid w:val="00A44977"/>
    <w:rsid w:val="00A451ED"/>
    <w:rsid w:val="00A62290"/>
    <w:rsid w:val="00A85EBE"/>
    <w:rsid w:val="00A8711E"/>
    <w:rsid w:val="00AB41A5"/>
    <w:rsid w:val="00AD5B7C"/>
    <w:rsid w:val="00B52DD2"/>
    <w:rsid w:val="00B807ED"/>
    <w:rsid w:val="00BB5B17"/>
    <w:rsid w:val="00BC42F0"/>
    <w:rsid w:val="00CC2FC1"/>
    <w:rsid w:val="00CD4F0B"/>
    <w:rsid w:val="00CE3247"/>
    <w:rsid w:val="00DB558D"/>
    <w:rsid w:val="00DC2356"/>
    <w:rsid w:val="00DC5C9A"/>
    <w:rsid w:val="00E34942"/>
    <w:rsid w:val="00E371E2"/>
    <w:rsid w:val="00E7680B"/>
    <w:rsid w:val="00E95A33"/>
    <w:rsid w:val="00F42CAA"/>
    <w:rsid w:val="00F63237"/>
    <w:rsid w:val="00FC58EC"/>
    <w:rsid w:val="03AE57F6"/>
    <w:rsid w:val="03E0639D"/>
    <w:rsid w:val="040E205A"/>
    <w:rsid w:val="062C21B1"/>
    <w:rsid w:val="0634733A"/>
    <w:rsid w:val="07CE7E12"/>
    <w:rsid w:val="09E27CC3"/>
    <w:rsid w:val="09F9071D"/>
    <w:rsid w:val="0BB230D9"/>
    <w:rsid w:val="1344612C"/>
    <w:rsid w:val="18654D5D"/>
    <w:rsid w:val="1936017B"/>
    <w:rsid w:val="1B5A3B78"/>
    <w:rsid w:val="1CCD343C"/>
    <w:rsid w:val="1CF85494"/>
    <w:rsid w:val="24E00116"/>
    <w:rsid w:val="254866AA"/>
    <w:rsid w:val="25FB6583"/>
    <w:rsid w:val="28F154A7"/>
    <w:rsid w:val="2B7E32B9"/>
    <w:rsid w:val="2C513DB3"/>
    <w:rsid w:val="31C14BB1"/>
    <w:rsid w:val="34CC3B6C"/>
    <w:rsid w:val="353530AC"/>
    <w:rsid w:val="3B1902B0"/>
    <w:rsid w:val="3C8D69F6"/>
    <w:rsid w:val="3CCD1F8B"/>
    <w:rsid w:val="3D0A3F8C"/>
    <w:rsid w:val="3F146B44"/>
    <w:rsid w:val="402D5000"/>
    <w:rsid w:val="40751D9F"/>
    <w:rsid w:val="41D96665"/>
    <w:rsid w:val="4289724F"/>
    <w:rsid w:val="43792B16"/>
    <w:rsid w:val="463A1E4C"/>
    <w:rsid w:val="48446E78"/>
    <w:rsid w:val="486C2F36"/>
    <w:rsid w:val="4BA74121"/>
    <w:rsid w:val="4C7E0C1D"/>
    <w:rsid w:val="4CE22A1C"/>
    <w:rsid w:val="52FA0EF0"/>
    <w:rsid w:val="535017C1"/>
    <w:rsid w:val="5C9F0EC9"/>
    <w:rsid w:val="5CDC74F4"/>
    <w:rsid w:val="5EF475C5"/>
    <w:rsid w:val="63CC1029"/>
    <w:rsid w:val="65CA0C0C"/>
    <w:rsid w:val="6B255B1E"/>
    <w:rsid w:val="6FBB3898"/>
    <w:rsid w:val="70041A6A"/>
    <w:rsid w:val="724A072E"/>
    <w:rsid w:val="76F3732A"/>
    <w:rsid w:val="77AF5772"/>
    <w:rsid w:val="780B559B"/>
    <w:rsid w:val="784A199E"/>
    <w:rsid w:val="7B2A7665"/>
    <w:rsid w:val="7C0E77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SimSun" w:cs="Times New Roman"/>
      <w:sz w:val="22"/>
      <w:szCs w:val="22"/>
      <w:lang w:val="en-US" w:eastAsia="en-US" w:bidi="ar-SA"/>
    </w:rPr>
  </w:style>
  <w:style w:type="paragraph" w:styleId="2">
    <w:name w:val="heading 1"/>
    <w:next w:val="1"/>
    <w:qFormat/>
    <w:uiPriority w:val="9"/>
    <w:pPr>
      <w:spacing w:before="100" w:beforeAutospacing="1" w:after="100" w:afterAutospacing="1"/>
      <w:jc w:val="left"/>
      <w:outlineLvl w:val="0"/>
    </w:pPr>
    <w:rPr>
      <w:rFonts w:hint="eastAsia" w:ascii="SimSun" w:hAnsi="SimSun" w:eastAsia="SimSun" w:cs="SimSun"/>
      <w:b/>
      <w:bCs/>
      <w:kern w:val="44"/>
      <w:sz w:val="48"/>
      <w:szCs w:val="48"/>
      <w:lang w:val="en-US" w:eastAsia="zh-CN" w:bidi="ar"/>
    </w:rPr>
  </w:style>
  <w:style w:type="paragraph" w:styleId="3">
    <w:name w:val="heading 2"/>
    <w:next w:val="1"/>
    <w:unhideWhenUsed/>
    <w:qFormat/>
    <w:uiPriority w:val="9"/>
    <w:pPr>
      <w:spacing w:before="100" w:beforeAutospacing="1" w:after="100" w:afterAutospacing="1"/>
      <w:jc w:val="left"/>
      <w:outlineLvl w:val="1"/>
    </w:pPr>
    <w:rPr>
      <w:rFonts w:hint="eastAsia" w:ascii="SimSun" w:hAnsi="SimSun" w:eastAsia="SimSun" w:cs="SimSun"/>
      <w:b/>
      <w:bCs/>
      <w:kern w:val="0"/>
      <w:sz w:val="36"/>
      <w:szCs w:val="36"/>
      <w:lang w:val="en-US" w:eastAsia="zh-CN" w:bidi="ar"/>
    </w:rPr>
  </w:style>
  <w:style w:type="paragraph" w:styleId="4">
    <w:name w:val="heading 3"/>
    <w:next w:val="1"/>
    <w:unhideWhenUsed/>
    <w:qFormat/>
    <w:uiPriority w:val="9"/>
    <w:pPr>
      <w:spacing w:before="100" w:beforeAutospacing="1" w:after="100" w:afterAutospacing="1"/>
      <w:jc w:val="left"/>
      <w:outlineLvl w:val="2"/>
    </w:pPr>
    <w:rPr>
      <w:rFonts w:hint="eastAsia" w:ascii="SimSun" w:hAnsi="SimSun" w:eastAsia="SimSun" w:cs="SimSun"/>
      <w:b/>
      <w:bCs/>
      <w:kern w:val="0"/>
      <w:sz w:val="27"/>
      <w:szCs w:val="27"/>
      <w:lang w:val="en-US" w:eastAsia="zh-CN" w:bidi="ar"/>
    </w:rPr>
  </w:style>
  <w:style w:type="paragraph" w:styleId="5">
    <w:name w:val="heading 4"/>
    <w:next w:val="1"/>
    <w:unhideWhenUsed/>
    <w:qFormat/>
    <w:uiPriority w:val="9"/>
    <w:pPr>
      <w:spacing w:before="100" w:beforeAutospacing="1" w:after="100" w:afterAutospacing="1"/>
      <w:jc w:val="left"/>
      <w:outlineLvl w:val="3"/>
    </w:pPr>
    <w:rPr>
      <w:rFonts w:hint="eastAsia" w:ascii="SimSun" w:hAnsi="SimSun" w:eastAsia="SimSun" w:cs="SimSun"/>
      <w:b/>
      <w:bCs/>
      <w:kern w:val="0"/>
      <w:sz w:val="24"/>
      <w:szCs w:val="24"/>
      <w:lang w:val="en-US" w:eastAsia="zh-CN" w:bidi="ar"/>
    </w:rPr>
  </w:style>
  <w:style w:type="character" w:default="1" w:styleId="6">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2"/>
      <w:szCs w:val="22"/>
    </w:rPr>
    <w:tblPr>
      <w:tblCellMar>
        <w:top w:w="0" w:type="dxa"/>
        <w:left w:w="108" w:type="dxa"/>
        <w:bottom w:w="0" w:type="dxa"/>
        <w:right w:w="108" w:type="dxa"/>
      </w:tblCellMar>
    </w:tblPr>
  </w:style>
  <w:style w:type="paragraph" w:styleId="8">
    <w:name w:val="Balloon Text"/>
    <w:basedOn w:val="1"/>
    <w:link w:val="16"/>
    <w:unhideWhenUsed/>
    <w:qFormat/>
    <w:uiPriority w:val="99"/>
    <w:pPr>
      <w:spacing w:after="0" w:line="240" w:lineRule="auto"/>
    </w:pPr>
    <w:rPr>
      <w:rFonts w:ascii="Segoe UI" w:hAnsi="Segoe UI" w:cs="Segoe UI"/>
      <w:sz w:val="18"/>
      <w:szCs w:val="18"/>
    </w:rPr>
  </w:style>
  <w:style w:type="paragraph" w:styleId="9">
    <w:name w:val="Body Text 3"/>
    <w:basedOn w:val="1"/>
    <w:link w:val="17"/>
    <w:qFormat/>
    <w:uiPriority w:val="0"/>
    <w:pPr>
      <w:spacing w:after="120" w:line="240" w:lineRule="auto"/>
    </w:pPr>
    <w:rPr>
      <w:rFonts w:ascii="Times New Roman" w:hAnsi="Times New Roman" w:eastAsia="Times New Roman" w:cs="Times New Roman"/>
      <w:sz w:val="16"/>
      <w:szCs w:val="16"/>
    </w:rPr>
  </w:style>
  <w:style w:type="character" w:styleId="10">
    <w:name w:val="Emphasis"/>
    <w:basedOn w:val="6"/>
    <w:qFormat/>
    <w:uiPriority w:val="20"/>
    <w:rPr>
      <w:i/>
      <w:iCs/>
    </w:rPr>
  </w:style>
  <w:style w:type="character" w:styleId="11">
    <w:name w:val="FollowedHyperlink"/>
    <w:unhideWhenUsed/>
    <w:qFormat/>
    <w:uiPriority w:val="99"/>
    <w:rPr>
      <w:color w:val="954F72"/>
      <w:u w:val="single"/>
    </w:rPr>
  </w:style>
  <w:style w:type="character" w:styleId="12">
    <w:name w:val="Hyperlink"/>
    <w:unhideWhenUsed/>
    <w:qFormat/>
    <w:uiPriority w:val="99"/>
    <w:rPr>
      <w:color w:val="0563C1"/>
      <w:u w:val="single"/>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Calibri" w:cs="Times New Roman"/>
      <w:sz w:val="24"/>
      <w:szCs w:val="24"/>
    </w:rPr>
  </w:style>
  <w:style w:type="character" w:styleId="14">
    <w:name w:val="Strong"/>
    <w:basedOn w:val="6"/>
    <w:qFormat/>
    <w:uiPriority w:val="22"/>
    <w:rPr>
      <w:b/>
      <w:bCs/>
    </w:rPr>
  </w:style>
  <w:style w:type="table" w:styleId="15">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Balloon Text Char"/>
    <w:link w:val="8"/>
    <w:semiHidden/>
    <w:qFormat/>
    <w:uiPriority w:val="99"/>
    <w:rPr>
      <w:rFonts w:ascii="Segoe UI" w:hAnsi="Segoe UI" w:cs="Segoe UI"/>
      <w:sz w:val="18"/>
      <w:szCs w:val="18"/>
    </w:rPr>
  </w:style>
  <w:style w:type="character" w:customStyle="1" w:styleId="17">
    <w:name w:val="Body Text 3 Char"/>
    <w:link w:val="9"/>
    <w:qFormat/>
    <w:uiPriority w:val="0"/>
    <w:rPr>
      <w:rFonts w:ascii="Times New Roman" w:hAnsi="Times New Roman" w:eastAsia="Times New Roman" w:cs="Times New Roman"/>
      <w:sz w:val="16"/>
      <w:szCs w:val="16"/>
    </w:rPr>
  </w:style>
  <w:style w:type="paragraph" w:styleId="18">
    <w:name w:val="No Spacing"/>
    <w:qFormat/>
    <w:uiPriority w:val="1"/>
    <w:rPr>
      <w:rFonts w:ascii="Times New Roman" w:hAnsi="Times New Roman" w:eastAsia="SimSun" w:cs="Times New Roman"/>
      <w:sz w:val="22"/>
      <w:szCs w:val="22"/>
      <w:lang w:val="en-US" w:eastAsia="en-US" w:bidi="ar-SA"/>
    </w:rPr>
  </w:style>
  <w:style w:type="paragraph" w:styleId="19">
    <w:name w:val="List Paragraph"/>
    <w:basedOn w:val="1"/>
    <w:qFormat/>
    <w:uiPriority w:val="34"/>
    <w:pPr>
      <w:spacing w:after="200" w:line="276" w:lineRule="auto"/>
      <w:ind w:left="720"/>
      <w:contextualSpacing/>
    </w:pPr>
    <w:rPr>
      <w:rFonts w:ascii="Calibri" w:hAnsi="Calibri" w:eastAsia="Calibri" w:cs="Times New Roman"/>
      <w:lang w:val="ro-RO"/>
    </w:rPr>
  </w:style>
  <w:style w:type="paragraph" w:customStyle="1" w:styleId="20">
    <w:name w:val="Default"/>
    <w:qFormat/>
    <w:uiPriority w:val="0"/>
    <w:pPr>
      <w:autoSpaceDE w:val="0"/>
      <w:autoSpaceDN w:val="0"/>
      <w:adjustRightInd w:val="0"/>
    </w:pPr>
    <w:rPr>
      <w:rFonts w:ascii="Times New Roman" w:hAnsi="Times New Roman" w:eastAsia="SimSun" w:cs="Times New Roman"/>
      <w:color w:val="000000"/>
      <w:sz w:val="24"/>
      <w:szCs w:val="24"/>
      <w:lang w:val="ro-RO" w:eastAsia="ro-RO"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Words>
  <Characters>6</Characters>
  <Lines>1</Lines>
  <Paragraphs>1</Paragraphs>
  <TotalTime>4</TotalTime>
  <ScaleCrop>false</ScaleCrop>
  <LinksUpToDate>false</LinksUpToDate>
  <CharactersWithSpaces>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2022-07-18T14:42:00Z</dcterms:created>
  <dc:creator>Stela</dc:creator>
  <cp:lastModifiedBy>Stela Avesalon</cp:lastModifiedBy>
  <cp:lastPrinted>2025-01-03T08:42:00Z</cp:lastPrinted>
  <dcterms:modified xsi:type="dcterms:W3CDTF">2026-01-11T18:31:53Z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411527AD7ACC4D2C8A55BA1FD476599A_13</vt:lpwstr>
  </property>
</Properties>
</file>