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ascii="Arial" w:hAnsi="Arial" w:cs="Arial"/>
          <w:b/>
          <w:sz w:val="32"/>
          <w:szCs w:val="32"/>
          <w:lang w:val="ro-RO"/>
        </w:rPr>
      </w:pPr>
      <w:r>
        <w:rPr>
          <w:rFonts w:hint="default" w:ascii="Arial" w:hAnsi="Arial" w:cs="Arial"/>
          <w:b/>
          <w:sz w:val="32"/>
          <w:szCs w:val="32"/>
          <w:lang w:val="en-US"/>
        </w:rPr>
        <w:t>REGULAMENT</w:t>
      </w:r>
      <w:r>
        <w:rPr>
          <w:rFonts w:hint="default" w:ascii="Arial" w:hAnsi="Arial" w:cs="Arial"/>
          <w:b/>
          <w:sz w:val="32"/>
          <w:szCs w:val="32"/>
          <w:lang w:val="ro-RO"/>
        </w:rPr>
        <w:t>UL</w:t>
      </w:r>
      <w:r>
        <w:rPr>
          <w:rFonts w:hint="default" w:ascii="Arial" w:hAnsi="Arial" w:cs="Arial"/>
          <w:b/>
          <w:sz w:val="32"/>
          <w:szCs w:val="32"/>
          <w:lang w:val="en-US"/>
        </w:rPr>
        <w:t xml:space="preserve"> </w:t>
      </w:r>
      <w:r>
        <w:rPr>
          <w:rFonts w:hint="default" w:ascii="Arial" w:hAnsi="Arial" w:cs="Arial"/>
          <w:b/>
          <w:sz w:val="32"/>
          <w:szCs w:val="32"/>
          <w:lang w:val="ro-RO"/>
        </w:rPr>
        <w:t xml:space="preserve"> Concursului National</w:t>
      </w:r>
    </w:p>
    <w:p>
      <w:pPr>
        <w:jc w:val="center"/>
        <w:rPr>
          <w:rFonts w:hint="default" w:ascii="Arial" w:hAnsi="Arial" w:cs="Arial"/>
          <w:b/>
          <w:sz w:val="32"/>
          <w:szCs w:val="32"/>
          <w:lang w:val="en-US"/>
        </w:rPr>
      </w:pPr>
      <w:r>
        <w:rPr>
          <w:rFonts w:hint="default" w:ascii="Arial" w:hAnsi="Arial" w:cs="Arial"/>
          <w:b/>
          <w:sz w:val="32"/>
          <w:szCs w:val="32"/>
          <w:lang w:val="ro-RO"/>
        </w:rPr>
        <w:t>”</w:t>
      </w:r>
      <w:r>
        <w:rPr>
          <w:rFonts w:hint="default" w:ascii="Arial" w:hAnsi="Arial" w:cs="Arial"/>
          <w:b/>
          <w:sz w:val="32"/>
          <w:szCs w:val="32"/>
          <w:lang w:val="en-US"/>
        </w:rPr>
        <w:t>P</w:t>
      </w:r>
      <w:r>
        <w:rPr>
          <w:rFonts w:hint="default" w:ascii="Arial" w:hAnsi="Arial" w:cs="Arial"/>
          <w:b/>
          <w:sz w:val="32"/>
          <w:szCs w:val="32"/>
          <w:lang w:val="ro-RO"/>
        </w:rPr>
        <w:t xml:space="preserve">rietenii </w:t>
      </w:r>
      <w:r>
        <w:rPr>
          <w:rFonts w:hint="default" w:ascii="Arial" w:hAnsi="Arial" w:cs="Arial"/>
          <w:b/>
          <w:sz w:val="32"/>
          <w:szCs w:val="32"/>
          <w:lang w:val="en-US"/>
        </w:rPr>
        <w:t>M</w:t>
      </w:r>
      <w:r>
        <w:rPr>
          <w:rFonts w:hint="default" w:ascii="Arial" w:hAnsi="Arial" w:cs="Arial"/>
          <w:b/>
          <w:sz w:val="32"/>
          <w:szCs w:val="32"/>
          <w:lang w:val="ro-RO"/>
        </w:rPr>
        <w:t xml:space="preserve">uzicii/Pro Piano-Romania” filiala </w:t>
      </w:r>
      <w:r>
        <w:rPr>
          <w:rFonts w:hint="default" w:ascii="Arial" w:hAnsi="Arial" w:cs="Arial"/>
          <w:b/>
          <w:sz w:val="32"/>
          <w:szCs w:val="32"/>
          <w:lang w:val="en-US"/>
        </w:rPr>
        <w:t>SIBIU</w:t>
      </w:r>
    </w:p>
    <w:p>
      <w:pPr>
        <w:jc w:val="center"/>
        <w:rPr>
          <w:rFonts w:hint="default" w:ascii="Arial" w:hAnsi="Arial" w:cs="Arial"/>
          <w:sz w:val="10"/>
          <w:szCs w:val="10"/>
          <w:lang w:val="en-US"/>
        </w:rPr>
      </w:pPr>
      <w:r>
        <w:rPr>
          <w:rFonts w:hint="default" w:ascii="Arial" w:hAnsi="Arial" w:cs="Arial"/>
          <w:b/>
          <w:bCs/>
          <w:sz w:val="28"/>
          <w:szCs w:val="28"/>
          <w:lang w:val="fr-FR"/>
        </w:rPr>
        <w:t xml:space="preserve"> Edi</w:t>
      </w:r>
      <w:r>
        <w:rPr>
          <w:rFonts w:hint="default" w:ascii="Arial" w:hAnsi="Arial" w:cs="Arial"/>
          <w:b/>
          <w:bCs/>
          <w:sz w:val="28"/>
          <w:szCs w:val="28"/>
          <w:lang w:val="ro-RO"/>
        </w:rPr>
        <w:t>t</w:t>
      </w:r>
      <w:r>
        <w:rPr>
          <w:rFonts w:hint="default" w:ascii="Arial" w:hAnsi="Arial" w:cs="Arial"/>
          <w:b/>
          <w:bCs/>
          <w:sz w:val="28"/>
          <w:szCs w:val="28"/>
          <w:lang w:val="fr-FR"/>
        </w:rPr>
        <w:t>ia a XI</w:t>
      </w:r>
      <w:r>
        <w:rPr>
          <w:rFonts w:hint="default" w:ascii="Arial" w:hAnsi="Arial" w:cs="Arial"/>
          <w:b/>
          <w:bCs/>
          <w:sz w:val="28"/>
          <w:szCs w:val="28"/>
          <w:lang w:val="en-US"/>
        </w:rPr>
        <w:t>I</w:t>
      </w:r>
      <w:r>
        <w:rPr>
          <w:rFonts w:hint="default" w:ascii="Arial" w:hAnsi="Arial" w:cs="Arial"/>
          <w:b/>
          <w:bCs/>
          <w:sz w:val="28"/>
          <w:szCs w:val="28"/>
          <w:lang w:val="fr-FR"/>
        </w:rPr>
        <w:t xml:space="preserve">-a, </w:t>
      </w:r>
      <w:r>
        <w:rPr>
          <w:rFonts w:hint="default" w:ascii="Arial" w:hAnsi="Arial" w:cs="Arial"/>
          <w:b/>
          <w:bCs/>
          <w:sz w:val="28"/>
          <w:szCs w:val="28"/>
          <w:lang w:val="en-US"/>
        </w:rPr>
        <w:t>0</w:t>
      </w:r>
      <w:r>
        <w:rPr>
          <w:rFonts w:hint="default" w:ascii="Arial" w:hAnsi="Arial" w:cs="Arial"/>
          <w:b/>
          <w:bCs/>
          <w:color w:val="auto"/>
          <w:sz w:val="28"/>
          <w:szCs w:val="28"/>
          <w:lang w:val="en-US"/>
        </w:rPr>
        <w:t xml:space="preserve">8 - 10 </w:t>
      </w:r>
      <w:r>
        <w:rPr>
          <w:rFonts w:hint="default" w:ascii="Arial" w:hAnsi="Arial" w:cs="Arial"/>
          <w:b/>
          <w:bCs/>
          <w:sz w:val="28"/>
          <w:szCs w:val="28"/>
          <w:lang w:val="en-US"/>
        </w:rPr>
        <w:t>martie, 2024</w:t>
      </w:r>
    </w:p>
    <w:p>
      <w:pPr>
        <w:rPr>
          <w:rFonts w:hint="default" w:ascii="Arial" w:hAnsi="Arial" w:cs="Arial"/>
          <w:sz w:val="22"/>
          <w:szCs w:val="22"/>
          <w:lang w:val="en-US"/>
        </w:rPr>
      </w:pPr>
      <w:r>
        <w:rPr>
          <w:rFonts w:hint="default" w:ascii="Arial" w:hAnsi="Arial" w:cs="Arial"/>
          <w:b/>
          <w:bCs/>
          <w:sz w:val="22"/>
          <w:szCs w:val="22"/>
          <w:lang w:val="fr-FR"/>
        </w:rPr>
        <w:t>I. Manifestarea este deschisă copiilor cu vârsta cuprinsă între 5 și 18 ani, fiind divizată în trei secțiuni: A, B, C.</w:t>
      </w:r>
    </w:p>
    <w:p>
      <w:pPr>
        <w:rPr>
          <w:rFonts w:hint="default" w:ascii="Arial" w:hAnsi="Arial" w:cs="Arial"/>
          <w:sz w:val="22"/>
          <w:szCs w:val="22"/>
          <w:lang w:val="fr-FR"/>
        </w:rPr>
      </w:pPr>
      <w:r>
        <w:rPr>
          <w:rFonts w:hint="default" w:ascii="Arial" w:hAnsi="Arial" w:cs="Arial"/>
          <w:sz w:val="22"/>
          <w:szCs w:val="22"/>
          <w:lang w:val="fr-FR"/>
        </w:rPr>
        <w:t xml:space="preserve">Secțiunea </w:t>
      </w:r>
      <w:r>
        <w:rPr>
          <w:rFonts w:hint="default" w:ascii="Arial" w:hAnsi="Arial" w:cs="Arial"/>
          <w:b/>
          <w:bCs/>
          <w:sz w:val="22"/>
          <w:szCs w:val="22"/>
          <w:lang w:val="fr-FR"/>
        </w:rPr>
        <w:t xml:space="preserve">A </w:t>
      </w:r>
      <w:r>
        <w:rPr>
          <w:rFonts w:hint="default" w:ascii="Arial" w:hAnsi="Arial" w:cs="Arial"/>
          <w:sz w:val="22"/>
          <w:szCs w:val="22"/>
          <w:lang w:val="fr-FR"/>
        </w:rPr>
        <w:t>– tineri care studiază pianul ca instrument principal, în școli și licee de muzică.</w:t>
      </w:r>
    </w:p>
    <w:p>
      <w:pPr>
        <w:rPr>
          <w:rFonts w:hint="default" w:ascii="Arial" w:hAnsi="Arial" w:cs="Arial"/>
          <w:sz w:val="22"/>
          <w:szCs w:val="22"/>
          <w:lang w:val="fr-FR"/>
        </w:rPr>
      </w:pPr>
      <w:r>
        <w:rPr>
          <w:rFonts w:hint="default" w:ascii="Arial" w:hAnsi="Arial" w:cs="Arial"/>
          <w:sz w:val="22"/>
          <w:szCs w:val="22"/>
          <w:lang w:val="fr-FR"/>
        </w:rPr>
        <w:t xml:space="preserve">Secțiunea </w:t>
      </w:r>
      <w:r>
        <w:rPr>
          <w:rFonts w:hint="default" w:ascii="Arial" w:hAnsi="Arial" w:cs="Arial"/>
          <w:b/>
          <w:bCs/>
          <w:sz w:val="22"/>
          <w:szCs w:val="22"/>
          <w:lang w:val="fr-FR"/>
        </w:rPr>
        <w:t xml:space="preserve">B </w:t>
      </w:r>
      <w:r>
        <w:rPr>
          <w:rFonts w:hint="default" w:ascii="Arial" w:hAnsi="Arial" w:cs="Arial"/>
          <w:sz w:val="22"/>
          <w:szCs w:val="22"/>
          <w:lang w:val="fr-FR"/>
        </w:rPr>
        <w:t>– tineri care studiază pianul in Cluburi ale copiilor, Palatul Copiilor, ca instrument optional (în școli și licee de muzică) sau în sistem particular.</w:t>
      </w:r>
    </w:p>
    <w:p>
      <w:pPr>
        <w:rPr>
          <w:rFonts w:hint="default" w:ascii="Arial" w:hAnsi="Arial" w:cs="Arial"/>
          <w:sz w:val="22"/>
          <w:szCs w:val="22"/>
          <w:lang w:val="fr-FR"/>
        </w:rPr>
      </w:pPr>
      <w:r>
        <w:rPr>
          <w:rFonts w:hint="default" w:ascii="Arial" w:hAnsi="Arial" w:cs="Arial"/>
          <w:sz w:val="22"/>
          <w:szCs w:val="22"/>
          <w:lang w:val="fr-FR"/>
        </w:rPr>
        <w:t>Secțiunea</w:t>
      </w:r>
      <w:r>
        <w:rPr>
          <w:rFonts w:hint="default" w:ascii="Arial" w:hAnsi="Arial" w:cs="Arial"/>
          <w:b/>
          <w:bCs/>
          <w:sz w:val="22"/>
          <w:szCs w:val="22"/>
          <w:lang w:val="fr-FR"/>
        </w:rPr>
        <w:t xml:space="preserve"> C </w:t>
      </w:r>
      <w:r>
        <w:rPr>
          <w:rFonts w:hint="default" w:ascii="Arial" w:hAnsi="Arial" w:cs="Arial"/>
          <w:sz w:val="22"/>
          <w:szCs w:val="22"/>
          <w:lang w:val="fr-FR"/>
        </w:rPr>
        <w:t xml:space="preserve">– ansamblu la </w:t>
      </w:r>
      <w:r>
        <w:rPr>
          <w:rFonts w:hint="default" w:ascii="Arial" w:hAnsi="Arial" w:cs="Arial"/>
          <w:b/>
          <w:bCs/>
          <w:sz w:val="22"/>
          <w:szCs w:val="22"/>
          <w:lang w:val="fr-FR"/>
        </w:rPr>
        <w:t>4 mâini</w:t>
      </w:r>
      <w:r>
        <w:rPr>
          <w:rFonts w:hint="default" w:ascii="Arial" w:hAnsi="Arial" w:cs="Arial"/>
          <w:sz w:val="22"/>
          <w:szCs w:val="22"/>
          <w:lang w:val="fr-FR"/>
        </w:rPr>
        <w:t>(pe un pian)</w:t>
      </w:r>
    </w:p>
    <w:p>
      <w:pPr>
        <w:rPr>
          <w:rFonts w:hint="default" w:ascii="Arial" w:hAnsi="Arial" w:cs="Arial"/>
          <w:b/>
          <w:bCs/>
          <w:sz w:val="10"/>
          <w:szCs w:val="10"/>
          <w:lang w:val="fr-FR"/>
        </w:rPr>
      </w:pPr>
    </w:p>
    <w:p>
      <w:pPr>
        <w:rPr>
          <w:rFonts w:hint="default" w:ascii="Arial" w:hAnsi="Arial" w:cs="Arial"/>
          <w:sz w:val="22"/>
          <w:szCs w:val="22"/>
          <w:lang w:val="fr-FR"/>
        </w:rPr>
      </w:pPr>
      <w:r>
        <w:rPr>
          <w:rFonts w:hint="default" w:ascii="Arial" w:hAnsi="Arial" w:cs="Arial"/>
          <w:b/>
          <w:bCs/>
          <w:sz w:val="22"/>
          <w:szCs w:val="22"/>
          <w:lang w:val="fr-FR"/>
        </w:rPr>
        <w:t xml:space="preserve">II. </w:t>
      </w:r>
      <w:r>
        <w:rPr>
          <w:rFonts w:hint="default" w:ascii="Arial" w:hAnsi="Arial" w:cs="Arial"/>
          <w:sz w:val="22"/>
          <w:szCs w:val="22"/>
          <w:lang w:val="fr-FR"/>
        </w:rPr>
        <w:t>Pentru o mai bună evaluare,</w:t>
      </w:r>
      <w:r>
        <w:rPr>
          <w:rFonts w:hint="default" w:ascii="Arial" w:hAnsi="Arial" w:cs="Arial"/>
          <w:color w:val="FF0000"/>
          <w:sz w:val="22"/>
          <w:szCs w:val="22"/>
          <w:lang w:val="fr-FR"/>
        </w:rPr>
        <w:t xml:space="preserve"> </w:t>
      </w:r>
      <w:r>
        <w:rPr>
          <w:rFonts w:hint="default" w:ascii="Arial" w:hAnsi="Arial" w:cs="Arial"/>
          <w:color w:val="auto"/>
          <w:sz w:val="22"/>
          <w:szCs w:val="22"/>
          <w:lang w:val="fr-FR"/>
        </w:rPr>
        <w:t xml:space="preserve">secțiunile A </w:t>
      </w:r>
      <w:r>
        <w:rPr>
          <w:rFonts w:hint="default" w:ascii="Arial" w:hAnsi="Arial" w:cs="Arial"/>
          <w:color w:val="auto"/>
          <w:sz w:val="22"/>
          <w:szCs w:val="22"/>
          <w:lang w:val="ro-RO"/>
        </w:rPr>
        <w:t>și B sunt</w:t>
      </w:r>
      <w:r>
        <w:rPr>
          <w:rFonts w:hint="default" w:ascii="Arial" w:hAnsi="Arial" w:cs="Arial"/>
          <w:color w:val="auto"/>
          <w:sz w:val="22"/>
          <w:szCs w:val="22"/>
          <w:lang w:val="fr-FR"/>
        </w:rPr>
        <w:t xml:space="preserve"> divizat</w:t>
      </w:r>
      <w:r>
        <w:rPr>
          <w:rFonts w:hint="default" w:ascii="Arial" w:hAnsi="Arial" w:cs="Arial"/>
          <w:color w:val="auto"/>
          <w:sz w:val="22"/>
          <w:szCs w:val="22"/>
          <w:lang w:val="ro-RO"/>
        </w:rPr>
        <w:t>e</w:t>
      </w:r>
      <w:r>
        <w:rPr>
          <w:rFonts w:hint="default" w:ascii="Arial" w:hAnsi="Arial" w:cs="Arial"/>
          <w:color w:val="auto"/>
          <w:sz w:val="22"/>
          <w:szCs w:val="22"/>
          <w:lang w:val="fr-FR"/>
        </w:rPr>
        <w:t xml:space="preserve"> în m</w:t>
      </w:r>
      <w:r>
        <w:rPr>
          <w:rFonts w:hint="default" w:ascii="Arial" w:hAnsi="Arial" w:cs="Arial"/>
          <w:sz w:val="22"/>
          <w:szCs w:val="22"/>
          <w:lang w:val="fr-FR"/>
        </w:rPr>
        <w:t xml:space="preserve">ai multe </w:t>
      </w:r>
      <w:r>
        <w:rPr>
          <w:rFonts w:hint="default" w:ascii="Arial" w:hAnsi="Arial" w:cs="Arial"/>
          <w:b/>
          <w:bCs/>
          <w:sz w:val="22"/>
          <w:szCs w:val="22"/>
          <w:lang w:val="fr-FR"/>
        </w:rPr>
        <w:t>categorii,</w:t>
      </w:r>
      <w:r>
        <w:rPr>
          <w:rFonts w:hint="default" w:ascii="Arial" w:hAnsi="Arial" w:cs="Arial"/>
          <w:sz w:val="22"/>
          <w:szCs w:val="22"/>
          <w:lang w:val="fr-FR"/>
        </w:rPr>
        <w:t xml:space="preserve"> în funcție de anul nașterii participanților:</w:t>
      </w:r>
    </w:p>
    <w:tbl>
      <w:tblPr>
        <w:tblStyle w:val="3"/>
        <w:tblW w:w="0" w:type="dxa"/>
        <w:tblCellSpacing w:w="15" w:type="dxa"/>
        <w:tblInd w:w="0" w:type="dxa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820"/>
        <w:gridCol w:w="2730"/>
        <w:gridCol w:w="2655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</w:trPr>
        <w:tc>
          <w:tcPr>
            <w:tcW w:w="277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Autospacing="0"/>
              <w:ind w:left="0" w:right="0"/>
              <w:rPr>
                <w:rFonts w:hint="default" w:ascii="Arial" w:hAnsi="Arial" w:cs="Arial"/>
                <w:sz w:val="22"/>
                <w:szCs w:val="22"/>
                <w:lang w:val="en-US"/>
              </w:rPr>
            </w:pPr>
            <w:r>
              <w:rPr>
                <w:rFonts w:hint="default" w:ascii="Arial" w:hAnsi="Arial" w:cs="Arial"/>
                <w:b/>
                <w:bCs/>
                <w:sz w:val="22"/>
                <w:szCs w:val="22"/>
              </w:rPr>
              <w:t>categoria 0–201</w:t>
            </w:r>
            <w:r>
              <w:rPr>
                <w:rFonts w:hint="default" w:ascii="Arial" w:hAnsi="Arial" w:cs="Arial"/>
                <w:b/>
                <w:bCs/>
                <w:sz w:val="22"/>
                <w:szCs w:val="22"/>
                <w:lang w:val="en-US"/>
              </w:rPr>
              <w:t>9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Autospacing="0"/>
              <w:ind w:left="0" w:right="0"/>
              <w:rPr>
                <w:rFonts w:hint="default" w:ascii="Arial" w:hAnsi="Arial" w:cs="Arial"/>
                <w:sz w:val="22"/>
                <w:szCs w:val="22"/>
                <w:lang w:val="en-US"/>
              </w:rPr>
            </w:pPr>
            <w:r>
              <w:rPr>
                <w:rFonts w:hint="default" w:ascii="Arial" w:hAnsi="Arial" w:cs="Arial"/>
                <w:b/>
                <w:bCs/>
                <w:sz w:val="22"/>
                <w:szCs w:val="22"/>
              </w:rPr>
              <w:t>cat.  1-a  –  201</w:t>
            </w:r>
            <w:r>
              <w:rPr>
                <w:rFonts w:hint="default" w:ascii="Arial" w:hAnsi="Arial" w:cs="Arial"/>
                <w:b/>
                <w:bCs/>
                <w:sz w:val="22"/>
                <w:szCs w:val="22"/>
                <w:lang w:val="en-US"/>
              </w:rPr>
              <w:t>8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Autospacing="0"/>
              <w:ind w:left="0" w:right="0"/>
              <w:rPr>
                <w:rFonts w:hint="default" w:ascii="Arial" w:hAnsi="Arial" w:cs="Arial"/>
                <w:sz w:val="22"/>
                <w:szCs w:val="22"/>
                <w:lang w:val="en-US"/>
              </w:rPr>
            </w:pPr>
            <w:r>
              <w:rPr>
                <w:rFonts w:hint="default" w:ascii="Arial" w:hAnsi="Arial" w:cs="Arial"/>
                <w:b/>
                <w:bCs/>
                <w:sz w:val="22"/>
                <w:szCs w:val="22"/>
              </w:rPr>
              <w:t>cat. a 2-a – 201</w:t>
            </w:r>
            <w:r>
              <w:rPr>
                <w:rFonts w:hint="default" w:ascii="Arial" w:hAnsi="Arial" w:cs="Arial"/>
                <w:b/>
                <w:bCs/>
                <w:sz w:val="22"/>
                <w:szCs w:val="22"/>
                <w:lang w:val="en-US"/>
              </w:rPr>
              <w:t>7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Autospacing="0"/>
              <w:ind w:left="0" w:right="0"/>
              <w:rPr>
                <w:rFonts w:hint="default" w:ascii="Arial" w:hAnsi="Arial" w:cs="Arial"/>
                <w:sz w:val="22"/>
                <w:szCs w:val="22"/>
                <w:lang w:val="en-US"/>
              </w:rPr>
            </w:pPr>
            <w:r>
              <w:rPr>
                <w:rFonts w:hint="default" w:ascii="Arial" w:hAnsi="Arial" w:cs="Arial"/>
                <w:b/>
                <w:bCs/>
                <w:sz w:val="22"/>
                <w:szCs w:val="22"/>
              </w:rPr>
              <w:t>cat. a 3-a – 201</w:t>
            </w:r>
            <w:r>
              <w:rPr>
                <w:rFonts w:hint="default" w:ascii="Arial" w:hAnsi="Arial" w:cs="Arial"/>
                <w:b/>
                <w:bCs/>
                <w:sz w:val="22"/>
                <w:szCs w:val="22"/>
                <w:lang w:val="en-US"/>
              </w:rPr>
              <w:t>6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Autospacing="0"/>
              <w:ind w:left="0" w:right="0"/>
              <w:rPr>
                <w:rFonts w:hint="default" w:ascii="Arial" w:hAnsi="Arial" w:cs="Arial"/>
                <w:sz w:val="22"/>
                <w:szCs w:val="22"/>
                <w:lang w:val="en-US"/>
              </w:rPr>
            </w:pPr>
            <w:r>
              <w:rPr>
                <w:rFonts w:hint="default" w:ascii="Arial" w:hAnsi="Arial" w:cs="Arial"/>
                <w:b/>
                <w:bCs/>
                <w:sz w:val="22"/>
                <w:szCs w:val="22"/>
              </w:rPr>
              <w:t>cat. a 4-a – 201</w:t>
            </w:r>
            <w:r>
              <w:rPr>
                <w:rFonts w:hint="default" w:ascii="Arial" w:hAnsi="Arial" w:cs="Arial"/>
                <w:b/>
                <w:bCs/>
                <w:sz w:val="22"/>
                <w:szCs w:val="22"/>
                <w:lang w:val="en-US"/>
              </w:rPr>
              <w:t>5</w:t>
            </w:r>
          </w:p>
        </w:tc>
        <w:tc>
          <w:tcPr>
            <w:tcW w:w="27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Autospacing="0"/>
              <w:ind w:left="0" w:right="0"/>
              <w:rPr>
                <w:rFonts w:hint="default" w:ascii="Arial" w:hAnsi="Arial" w:cs="Arial"/>
                <w:sz w:val="22"/>
                <w:szCs w:val="22"/>
                <w:lang w:val="en-US"/>
              </w:rPr>
            </w:pPr>
            <w:r>
              <w:rPr>
                <w:rFonts w:hint="default" w:ascii="Arial" w:hAnsi="Arial" w:cs="Arial"/>
                <w:b/>
                <w:bCs/>
                <w:sz w:val="22"/>
                <w:szCs w:val="22"/>
              </w:rPr>
              <w:t>cat. a 5-a – 20</w:t>
            </w:r>
            <w:r>
              <w:rPr>
                <w:rFonts w:hint="default" w:ascii="Arial" w:hAnsi="Arial" w:cs="Arial"/>
                <w:b/>
                <w:bCs/>
                <w:sz w:val="22"/>
                <w:szCs w:val="22"/>
                <w:lang w:val="en-US"/>
              </w:rPr>
              <w:t>14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Autospacing="0"/>
              <w:ind w:left="0" w:right="0"/>
              <w:rPr>
                <w:rFonts w:hint="default" w:ascii="Arial" w:hAnsi="Arial" w:cs="Arial"/>
                <w:sz w:val="22"/>
                <w:szCs w:val="22"/>
                <w:lang w:val="en-US"/>
              </w:rPr>
            </w:pPr>
            <w:r>
              <w:rPr>
                <w:rFonts w:hint="default" w:ascii="Arial" w:hAnsi="Arial" w:cs="Arial"/>
                <w:b/>
                <w:bCs/>
                <w:sz w:val="22"/>
                <w:szCs w:val="22"/>
              </w:rPr>
              <w:t>cat. a 6-a – 20</w:t>
            </w:r>
            <w:r>
              <w:rPr>
                <w:rFonts w:hint="default" w:ascii="Arial" w:hAnsi="Arial" w:cs="Arial"/>
                <w:b/>
                <w:bCs/>
                <w:sz w:val="22"/>
                <w:szCs w:val="22"/>
                <w:lang w:val="en-US"/>
              </w:rPr>
              <w:t>13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Autospacing="0"/>
              <w:ind w:left="0" w:right="0"/>
              <w:rPr>
                <w:rFonts w:hint="default" w:ascii="Arial" w:hAnsi="Arial" w:cs="Arial"/>
                <w:sz w:val="22"/>
                <w:szCs w:val="22"/>
                <w:lang w:val="en-US"/>
              </w:rPr>
            </w:pPr>
            <w:r>
              <w:rPr>
                <w:rFonts w:hint="default" w:ascii="Arial" w:hAnsi="Arial" w:cs="Arial"/>
                <w:b/>
                <w:bCs/>
                <w:sz w:val="22"/>
                <w:szCs w:val="22"/>
              </w:rPr>
              <w:t xml:space="preserve">cat. a 7-a – </w:t>
            </w:r>
            <w:r>
              <w:rPr>
                <w:rFonts w:hint="default" w:ascii="Arial" w:hAnsi="Arial" w:cs="Arial"/>
                <w:b/>
                <w:bCs/>
                <w:sz w:val="22"/>
                <w:szCs w:val="22"/>
                <w:lang w:val="en-US"/>
              </w:rPr>
              <w:t>2012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Autospacing="0"/>
              <w:ind w:left="0" w:right="0"/>
              <w:rPr>
                <w:rFonts w:hint="default" w:ascii="Arial" w:hAnsi="Arial" w:cs="Arial"/>
                <w:sz w:val="22"/>
                <w:szCs w:val="22"/>
                <w:lang w:val="en-US"/>
              </w:rPr>
            </w:pPr>
            <w:r>
              <w:rPr>
                <w:rFonts w:hint="default" w:ascii="Arial" w:hAnsi="Arial" w:cs="Arial"/>
                <w:b/>
                <w:bCs/>
                <w:sz w:val="22"/>
                <w:szCs w:val="22"/>
              </w:rPr>
              <w:t>cat. a 8-a – 20</w:t>
            </w:r>
            <w:r>
              <w:rPr>
                <w:rFonts w:hint="default" w:ascii="Arial" w:hAnsi="Arial" w:cs="Arial"/>
                <w:b/>
                <w:bCs/>
                <w:sz w:val="22"/>
                <w:szCs w:val="22"/>
                <w:lang w:val="en-US"/>
              </w:rPr>
              <w:t>11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Autospacing="0"/>
              <w:ind w:left="0" w:right="0"/>
              <w:rPr>
                <w:rFonts w:hint="default" w:ascii="Arial" w:hAnsi="Arial" w:cs="Arial"/>
                <w:sz w:val="22"/>
                <w:szCs w:val="22"/>
                <w:lang w:val="en-US"/>
              </w:rPr>
            </w:pPr>
            <w:r>
              <w:rPr>
                <w:rFonts w:hint="default" w:ascii="Arial" w:hAnsi="Arial" w:cs="Arial"/>
                <w:b/>
                <w:bCs/>
                <w:sz w:val="22"/>
                <w:szCs w:val="22"/>
              </w:rPr>
              <w:t>cat. a 9-a – 20</w:t>
            </w:r>
            <w:r>
              <w:rPr>
                <w:rFonts w:hint="default" w:ascii="Arial" w:hAnsi="Arial" w:cs="Arial"/>
                <w:b/>
                <w:bCs/>
                <w:sz w:val="22"/>
                <w:szCs w:val="22"/>
                <w:lang w:val="en-US"/>
              </w:rPr>
              <w:t>10</w:t>
            </w:r>
          </w:p>
        </w:tc>
        <w:tc>
          <w:tcPr>
            <w:tcW w:w="26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Autospacing="0"/>
              <w:ind w:left="0" w:right="0"/>
              <w:rPr>
                <w:rFonts w:hint="default" w:ascii="Arial" w:hAnsi="Arial" w:cs="Arial"/>
                <w:sz w:val="22"/>
                <w:szCs w:val="22"/>
                <w:lang w:val="en-US"/>
              </w:rPr>
            </w:pPr>
            <w:r>
              <w:rPr>
                <w:rFonts w:hint="default" w:ascii="Arial" w:hAnsi="Arial" w:cs="Arial"/>
                <w:b/>
                <w:bCs/>
                <w:sz w:val="22"/>
                <w:szCs w:val="22"/>
              </w:rPr>
              <w:t>cat. a 10-a – 20</w:t>
            </w:r>
            <w:r>
              <w:rPr>
                <w:rFonts w:hint="default" w:ascii="Arial" w:hAnsi="Arial" w:cs="Arial"/>
                <w:b/>
                <w:bCs/>
                <w:sz w:val="22"/>
                <w:szCs w:val="22"/>
                <w:lang w:val="en-US"/>
              </w:rPr>
              <w:t>09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Autospacing="0"/>
              <w:ind w:left="0" w:right="0"/>
              <w:rPr>
                <w:rFonts w:hint="default" w:ascii="Arial" w:hAnsi="Arial" w:cs="Arial"/>
                <w:sz w:val="22"/>
                <w:szCs w:val="22"/>
                <w:lang w:val="en-US"/>
              </w:rPr>
            </w:pPr>
            <w:r>
              <w:rPr>
                <w:rFonts w:hint="default" w:ascii="Arial" w:hAnsi="Arial" w:cs="Arial"/>
                <w:b/>
                <w:bCs/>
                <w:sz w:val="22"/>
                <w:szCs w:val="22"/>
              </w:rPr>
              <w:t>cat. a 11-a – 200</w:t>
            </w:r>
            <w:r>
              <w:rPr>
                <w:rFonts w:hint="default" w:ascii="Arial" w:hAnsi="Arial" w:cs="Arial"/>
                <w:b/>
                <w:bCs/>
                <w:sz w:val="22"/>
                <w:szCs w:val="22"/>
                <w:lang w:val="en-US"/>
              </w:rPr>
              <w:t>8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Autospacing="0"/>
              <w:ind w:left="0" w:right="0"/>
              <w:rPr>
                <w:rFonts w:hint="default" w:ascii="Arial" w:hAnsi="Arial" w:cs="Arial"/>
                <w:sz w:val="22"/>
                <w:szCs w:val="22"/>
                <w:lang w:val="en-US"/>
              </w:rPr>
            </w:pPr>
            <w:r>
              <w:rPr>
                <w:rFonts w:hint="default" w:ascii="Arial" w:hAnsi="Arial" w:cs="Arial"/>
                <w:b/>
                <w:bCs/>
                <w:sz w:val="22"/>
                <w:szCs w:val="22"/>
              </w:rPr>
              <w:t>cat. a 12-a – 200</w:t>
            </w:r>
            <w:r>
              <w:rPr>
                <w:rFonts w:hint="default" w:ascii="Arial" w:hAnsi="Arial" w:cs="Arial"/>
                <w:b/>
                <w:bCs/>
                <w:sz w:val="22"/>
                <w:szCs w:val="22"/>
                <w:lang w:val="en-US"/>
              </w:rPr>
              <w:t>7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Autospacing="0"/>
              <w:ind w:left="0" w:right="0"/>
              <w:rPr>
                <w:rFonts w:hint="default" w:ascii="Arial" w:hAnsi="Arial" w:cs="Arial"/>
                <w:sz w:val="22"/>
                <w:szCs w:val="22"/>
                <w:lang w:val="en-US"/>
              </w:rPr>
            </w:pPr>
            <w:r>
              <w:rPr>
                <w:rFonts w:hint="default" w:ascii="Arial" w:hAnsi="Arial" w:cs="Arial"/>
                <w:b/>
                <w:bCs/>
                <w:sz w:val="22"/>
                <w:szCs w:val="22"/>
              </w:rPr>
              <w:t>cat. a 13-a – 200</w:t>
            </w:r>
            <w:r>
              <w:rPr>
                <w:rFonts w:hint="default" w:ascii="Arial" w:hAnsi="Arial" w:cs="Arial"/>
                <w:b/>
                <w:bCs/>
                <w:sz w:val="22"/>
                <w:szCs w:val="22"/>
                <w:lang w:val="en-US"/>
              </w:rPr>
              <w:t>6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0" w:afterAutospacing="0"/>
              <w:ind w:left="0" w:right="0"/>
              <w:rPr>
                <w:rFonts w:hint="default" w:ascii="Arial" w:hAnsi="Arial" w:cs="Arial"/>
                <w:sz w:val="22"/>
                <w:szCs w:val="22"/>
                <w:lang w:val="en-US"/>
              </w:rPr>
            </w:pPr>
            <w:r>
              <w:rPr>
                <w:rFonts w:hint="default" w:ascii="Arial" w:hAnsi="Arial" w:cs="Arial"/>
                <w:b/>
                <w:bCs/>
                <w:sz w:val="22"/>
                <w:szCs w:val="22"/>
              </w:rPr>
              <w:t>cat. a 14-a – 200</w:t>
            </w:r>
            <w:r>
              <w:rPr>
                <w:rFonts w:hint="default" w:ascii="Arial" w:hAnsi="Arial" w:cs="Arial"/>
                <w:b/>
                <w:bCs/>
                <w:sz w:val="22"/>
                <w:szCs w:val="22"/>
                <w:lang w:val="en-US"/>
              </w:rPr>
              <w:t>5, 2004</w:t>
            </w:r>
          </w:p>
        </w:tc>
      </w:tr>
    </w:tbl>
    <w:p>
      <w:pPr>
        <w:rPr>
          <w:rFonts w:hint="default" w:ascii="Arial" w:hAnsi="Arial" w:cs="Arial"/>
          <w:b/>
          <w:bCs/>
          <w:sz w:val="22"/>
          <w:szCs w:val="22"/>
          <w:lang w:val="fr-FR"/>
        </w:rPr>
      </w:pPr>
      <w:r>
        <w:rPr>
          <w:rFonts w:hint="default" w:ascii="Arial" w:hAnsi="Arial" w:cs="Arial"/>
          <w:sz w:val="22"/>
          <w:szCs w:val="22"/>
          <w:lang w:val="fr-FR"/>
        </w:rPr>
        <w:t xml:space="preserve">Pentru secțiunea </w:t>
      </w:r>
      <w:r>
        <w:rPr>
          <w:rFonts w:hint="default" w:ascii="Arial" w:hAnsi="Arial" w:cs="Arial"/>
          <w:b/>
          <w:bCs/>
          <w:sz w:val="22"/>
          <w:szCs w:val="22"/>
          <w:lang w:val="fr-FR"/>
        </w:rPr>
        <w:t xml:space="preserve">C </w:t>
      </w:r>
      <w:r>
        <w:rPr>
          <w:rFonts w:hint="default" w:ascii="Arial" w:hAnsi="Arial" w:cs="Arial"/>
          <w:sz w:val="22"/>
          <w:szCs w:val="22"/>
          <w:lang w:val="fr-FR"/>
        </w:rPr>
        <w:t>se va tine cont de vârsta celor 2</w:t>
      </w:r>
      <w:r>
        <w:rPr>
          <w:rFonts w:hint="default" w:ascii="Arial" w:hAnsi="Arial" w:cs="Arial"/>
          <w:color w:val="FF0000"/>
          <w:sz w:val="22"/>
          <w:szCs w:val="22"/>
          <w:lang w:val="fr-FR"/>
        </w:rPr>
        <w:t xml:space="preserve"> </w:t>
      </w:r>
      <w:r>
        <w:rPr>
          <w:rFonts w:hint="default" w:ascii="Arial" w:hAnsi="Arial" w:cs="Arial"/>
          <w:color w:val="auto"/>
          <w:sz w:val="22"/>
          <w:szCs w:val="22"/>
          <w:lang w:val="fr-FR"/>
        </w:rPr>
        <w:t>membri</w:t>
      </w:r>
      <w:r>
        <w:rPr>
          <w:rFonts w:hint="default" w:ascii="Arial" w:hAnsi="Arial" w:cs="Arial"/>
          <w:color w:val="auto"/>
          <w:sz w:val="22"/>
          <w:szCs w:val="22"/>
          <w:lang w:val="ro-RO"/>
        </w:rPr>
        <w:t xml:space="preserve"> </w:t>
      </w:r>
      <w:r>
        <w:rPr>
          <w:rFonts w:hint="default" w:ascii="Arial" w:hAnsi="Arial" w:cs="Arial"/>
          <w:sz w:val="22"/>
          <w:szCs w:val="22"/>
          <w:lang w:val="ro-RO"/>
        </w:rPr>
        <w:t>(n</w:t>
      </w:r>
      <w:r>
        <w:rPr>
          <w:rFonts w:hint="default" w:ascii="Arial" w:hAnsi="Arial" w:cs="Arial"/>
          <w:sz w:val="22"/>
          <w:szCs w:val="22"/>
          <w:lang w:val="fr-FR"/>
        </w:rPr>
        <w:t xml:space="preserve">u este obligatorie apartenența la aceeași categorie). </w:t>
      </w:r>
      <w:r>
        <w:rPr>
          <w:rFonts w:hint="default" w:ascii="Arial" w:hAnsi="Arial" w:cs="Arial"/>
          <w:b/>
          <w:bCs/>
          <w:sz w:val="22"/>
          <w:szCs w:val="22"/>
          <w:lang w:val="fr-FR"/>
        </w:rPr>
        <w:t> </w:t>
      </w:r>
    </w:p>
    <w:p>
      <w:pPr>
        <w:rPr>
          <w:rFonts w:hint="default" w:ascii="Arial" w:hAnsi="Arial" w:cs="Arial"/>
          <w:b/>
          <w:bCs/>
          <w:sz w:val="10"/>
          <w:szCs w:val="10"/>
          <w:lang w:val="fr-FR"/>
        </w:rPr>
      </w:pPr>
    </w:p>
    <w:p>
      <w:pPr>
        <w:rPr>
          <w:rFonts w:hint="default" w:ascii="Arial" w:hAnsi="Arial" w:cs="Arial"/>
          <w:sz w:val="22"/>
          <w:szCs w:val="22"/>
          <w:lang w:val="fr-FR"/>
        </w:rPr>
      </w:pPr>
      <w:r>
        <w:rPr>
          <w:rFonts w:hint="default" w:ascii="Arial" w:hAnsi="Arial" w:cs="Arial"/>
          <w:b/>
          <w:bCs/>
          <w:sz w:val="22"/>
          <w:szCs w:val="22"/>
          <w:lang w:val="fr-FR"/>
        </w:rPr>
        <w:t>III</w:t>
      </w:r>
      <w:r>
        <w:rPr>
          <w:rFonts w:hint="default" w:ascii="Arial" w:hAnsi="Arial" w:cs="Arial"/>
          <w:sz w:val="22"/>
          <w:szCs w:val="22"/>
          <w:lang w:val="fr-FR"/>
        </w:rPr>
        <w:t xml:space="preserve">. Programul va conține </w:t>
      </w:r>
      <w:r>
        <w:rPr>
          <w:rFonts w:hint="default" w:ascii="Arial" w:hAnsi="Arial" w:cs="Arial"/>
          <w:b/>
          <w:bCs/>
          <w:sz w:val="22"/>
          <w:szCs w:val="22"/>
          <w:u w:val="single"/>
          <w:lang w:val="fr-FR"/>
        </w:rPr>
        <w:t>una sau</w:t>
      </w:r>
      <w:r>
        <w:rPr>
          <w:rFonts w:hint="default" w:ascii="Arial" w:hAnsi="Arial" w:cs="Arial"/>
          <w:sz w:val="22"/>
          <w:szCs w:val="22"/>
          <w:u w:val="single"/>
          <w:lang w:val="fr-FR"/>
        </w:rPr>
        <w:t xml:space="preserve"> </w:t>
      </w:r>
      <w:r>
        <w:rPr>
          <w:rFonts w:hint="default" w:ascii="Arial" w:hAnsi="Arial" w:cs="Arial"/>
          <w:b/>
          <w:bCs/>
          <w:sz w:val="22"/>
          <w:szCs w:val="22"/>
          <w:u w:val="single"/>
          <w:lang w:val="fr-FR"/>
        </w:rPr>
        <w:t>2 piese</w:t>
      </w:r>
      <w:r>
        <w:rPr>
          <w:rFonts w:hint="default" w:ascii="Arial" w:hAnsi="Arial" w:cs="Arial"/>
          <w:sz w:val="22"/>
          <w:szCs w:val="22"/>
          <w:lang w:val="fr-FR"/>
        </w:rPr>
        <w:t xml:space="preserve"> la alegerea participantului, interpretate fără repetiții, cu durata maximă cumulată între </w:t>
      </w:r>
      <w:r>
        <w:rPr>
          <w:rFonts w:hint="default" w:ascii="Arial" w:hAnsi="Arial" w:cs="Arial"/>
          <w:sz w:val="22"/>
          <w:szCs w:val="22"/>
          <w:lang w:val="en-US"/>
        </w:rPr>
        <w:t>7</w:t>
      </w:r>
      <w:r>
        <w:rPr>
          <w:rFonts w:hint="default" w:ascii="Arial" w:hAnsi="Arial" w:cs="Arial"/>
          <w:sz w:val="22"/>
          <w:szCs w:val="22"/>
          <w:lang w:val="fr-FR"/>
        </w:rPr>
        <w:t xml:space="preserve"> și </w:t>
      </w:r>
      <w:r>
        <w:rPr>
          <w:rFonts w:hint="default" w:ascii="Arial" w:hAnsi="Arial" w:cs="Arial"/>
          <w:sz w:val="22"/>
          <w:szCs w:val="22"/>
          <w:lang w:val="en-US"/>
        </w:rPr>
        <w:t>3</w:t>
      </w:r>
      <w:r>
        <w:rPr>
          <w:rFonts w:hint="default" w:ascii="Arial" w:hAnsi="Arial" w:cs="Arial"/>
          <w:sz w:val="22"/>
          <w:szCs w:val="22"/>
          <w:lang w:val="fr-FR"/>
        </w:rPr>
        <w:t>0 minute, în funcție de categorie, după cum urmează:</w:t>
      </w:r>
    </w:p>
    <w:p>
      <w:pPr>
        <w:rPr>
          <w:rFonts w:hint="default" w:ascii="Arial" w:hAnsi="Arial" w:cs="Arial"/>
          <w:b/>
          <w:bCs/>
          <w:color w:val="auto"/>
          <w:sz w:val="22"/>
          <w:szCs w:val="22"/>
        </w:rPr>
      </w:pPr>
      <w:r>
        <w:rPr>
          <w:rFonts w:hint="default" w:ascii="Arial" w:hAnsi="Arial" w:cs="Arial"/>
          <w:b/>
          <w:bCs/>
          <w:color w:val="auto"/>
          <w:sz w:val="22"/>
          <w:szCs w:val="22"/>
        </w:rPr>
        <w:t>Secțiunea A: cat. 1–</w:t>
      </w:r>
      <w:r>
        <w:rPr>
          <w:rFonts w:hint="default" w:ascii="Arial" w:hAnsi="Arial" w:cs="Arial"/>
          <w:b/>
          <w:bCs/>
          <w:color w:val="auto"/>
          <w:sz w:val="22"/>
          <w:szCs w:val="22"/>
          <w:lang w:val="en-US"/>
        </w:rPr>
        <w:t>2</w:t>
      </w:r>
      <w:r>
        <w:rPr>
          <w:rFonts w:hint="default" w:ascii="Arial" w:hAnsi="Arial" w:cs="Arial"/>
          <w:b/>
          <w:bCs/>
          <w:color w:val="auto"/>
          <w:sz w:val="22"/>
          <w:szCs w:val="22"/>
        </w:rPr>
        <w:t>=</w:t>
      </w:r>
      <w:r>
        <w:rPr>
          <w:rFonts w:hint="default" w:ascii="Arial" w:hAnsi="Arial" w:cs="Arial"/>
          <w:b/>
          <w:bCs/>
          <w:color w:val="auto"/>
          <w:sz w:val="22"/>
          <w:szCs w:val="22"/>
          <w:lang w:val="en-US"/>
        </w:rPr>
        <w:t>5</w:t>
      </w:r>
      <w:r>
        <w:rPr>
          <w:rFonts w:hint="default" w:ascii="Arial" w:hAnsi="Arial" w:cs="Arial"/>
          <w:b/>
          <w:bCs/>
          <w:color w:val="auto"/>
          <w:sz w:val="22"/>
          <w:szCs w:val="22"/>
        </w:rPr>
        <w:t>′</w:t>
      </w:r>
      <w:r>
        <w:rPr>
          <w:rFonts w:hint="default" w:ascii="Arial" w:hAnsi="Arial" w:cs="Arial"/>
          <w:b/>
          <w:bCs/>
          <w:color w:val="auto"/>
          <w:sz w:val="22"/>
          <w:szCs w:val="22"/>
          <w:lang w:val="en-US"/>
        </w:rPr>
        <w:t xml:space="preserve"> </w:t>
      </w:r>
      <w:r>
        <w:rPr>
          <w:rFonts w:hint="default" w:ascii="Arial" w:hAnsi="Arial" w:cs="Arial"/>
          <w:b/>
          <w:bCs/>
          <w:color w:val="auto"/>
          <w:sz w:val="22"/>
          <w:szCs w:val="22"/>
        </w:rPr>
        <w:t xml:space="preserve"> /</w:t>
      </w:r>
      <w:r>
        <w:rPr>
          <w:rFonts w:hint="default" w:ascii="Arial" w:hAnsi="Arial" w:cs="Arial"/>
          <w:b/>
          <w:bCs/>
          <w:color w:val="FF0000"/>
          <w:sz w:val="22"/>
          <w:szCs w:val="22"/>
        </w:rPr>
        <w:t xml:space="preserve"> </w:t>
      </w:r>
      <w:r>
        <w:rPr>
          <w:rFonts w:hint="default" w:ascii="Arial" w:hAnsi="Arial" w:cs="Arial"/>
          <w:b/>
          <w:bCs/>
          <w:color w:val="FF0000"/>
          <w:sz w:val="22"/>
          <w:szCs w:val="22"/>
          <w:lang w:val="en-US"/>
        </w:rPr>
        <w:t xml:space="preserve"> </w:t>
      </w:r>
      <w:r>
        <w:rPr>
          <w:rFonts w:hint="default" w:ascii="Arial" w:hAnsi="Arial" w:cs="Arial"/>
          <w:b/>
          <w:bCs/>
          <w:color w:val="auto"/>
          <w:sz w:val="22"/>
          <w:szCs w:val="22"/>
          <w:lang w:val="en-US"/>
        </w:rPr>
        <w:t>c</w:t>
      </w:r>
      <w:r>
        <w:rPr>
          <w:rFonts w:hint="default" w:ascii="Arial" w:hAnsi="Arial" w:cs="Arial"/>
          <w:b/>
          <w:bCs/>
          <w:color w:val="auto"/>
          <w:sz w:val="22"/>
          <w:szCs w:val="22"/>
        </w:rPr>
        <w:t xml:space="preserve">at. </w:t>
      </w:r>
      <w:r>
        <w:rPr>
          <w:rFonts w:hint="default" w:ascii="Arial" w:hAnsi="Arial" w:cs="Arial"/>
          <w:b/>
          <w:bCs/>
          <w:color w:val="auto"/>
          <w:sz w:val="22"/>
          <w:szCs w:val="22"/>
          <w:lang w:val="en-US"/>
        </w:rPr>
        <w:t>3-4=8’ /  cat.5-6=10’ /  cat.7-8=15’ / cat. 9-10= 2</w:t>
      </w:r>
      <w:r>
        <w:rPr>
          <w:rFonts w:hint="default" w:ascii="Arial" w:hAnsi="Arial" w:cs="Arial"/>
          <w:b/>
          <w:bCs/>
          <w:color w:val="auto"/>
          <w:sz w:val="22"/>
          <w:szCs w:val="22"/>
        </w:rPr>
        <w:t>0′ /  cat.11-12=</w:t>
      </w:r>
      <w:r>
        <w:rPr>
          <w:rFonts w:hint="default" w:ascii="Arial" w:hAnsi="Arial" w:cs="Arial"/>
          <w:b/>
          <w:bCs/>
          <w:color w:val="auto"/>
          <w:sz w:val="22"/>
          <w:szCs w:val="22"/>
          <w:lang w:val="en-US"/>
        </w:rPr>
        <w:t>2</w:t>
      </w:r>
      <w:r>
        <w:rPr>
          <w:rFonts w:hint="default" w:ascii="Arial" w:hAnsi="Arial" w:cs="Arial"/>
          <w:b/>
          <w:bCs/>
          <w:color w:val="auto"/>
          <w:sz w:val="22"/>
          <w:szCs w:val="22"/>
        </w:rPr>
        <w:t xml:space="preserve">5′ / </w:t>
      </w:r>
      <w:r>
        <w:rPr>
          <w:rFonts w:hint="default" w:ascii="Arial" w:hAnsi="Arial" w:cs="Arial"/>
          <w:b/>
          <w:bCs/>
          <w:color w:val="auto"/>
          <w:sz w:val="22"/>
          <w:szCs w:val="22"/>
          <w:lang w:val="en-US"/>
        </w:rPr>
        <w:t xml:space="preserve">     </w:t>
      </w:r>
      <w:r>
        <w:rPr>
          <w:rFonts w:hint="default" w:ascii="Arial" w:hAnsi="Arial" w:cs="Arial"/>
          <w:b/>
          <w:bCs/>
          <w:color w:val="auto"/>
          <w:sz w:val="22"/>
          <w:szCs w:val="22"/>
        </w:rPr>
        <w:t>cat. 13-14=</w:t>
      </w:r>
      <w:r>
        <w:rPr>
          <w:rFonts w:hint="default" w:ascii="Arial" w:hAnsi="Arial" w:cs="Arial"/>
          <w:b/>
          <w:bCs/>
          <w:color w:val="auto"/>
          <w:sz w:val="22"/>
          <w:szCs w:val="22"/>
          <w:lang w:val="en-US"/>
        </w:rPr>
        <w:t>3</w:t>
      </w:r>
      <w:r>
        <w:rPr>
          <w:rFonts w:hint="default" w:ascii="Arial" w:hAnsi="Arial" w:cs="Arial"/>
          <w:b/>
          <w:bCs/>
          <w:color w:val="auto"/>
          <w:sz w:val="22"/>
          <w:szCs w:val="22"/>
        </w:rPr>
        <w:t>0′</w:t>
      </w:r>
    </w:p>
    <w:p>
      <w:pPr>
        <w:rPr>
          <w:rFonts w:hint="default" w:ascii="Arial" w:hAnsi="Arial" w:cs="Arial"/>
          <w:b/>
          <w:bCs/>
          <w:color w:val="FF0000"/>
          <w:sz w:val="22"/>
          <w:szCs w:val="22"/>
        </w:rPr>
      </w:pPr>
      <w:r>
        <w:rPr>
          <w:rFonts w:hint="default" w:ascii="Arial" w:hAnsi="Arial" w:cs="Arial"/>
          <w:b/>
          <w:bCs/>
          <w:color w:val="auto"/>
          <w:sz w:val="22"/>
          <w:szCs w:val="22"/>
        </w:rPr>
        <w:t xml:space="preserve">Secțiunea B: cat. </w:t>
      </w:r>
      <w:r>
        <w:rPr>
          <w:rFonts w:hint="default" w:ascii="Arial" w:hAnsi="Arial" w:cs="Arial"/>
          <w:b/>
          <w:bCs/>
          <w:color w:val="auto"/>
          <w:sz w:val="22"/>
          <w:szCs w:val="22"/>
          <w:lang w:val="en-US"/>
        </w:rPr>
        <w:t>0</w:t>
      </w:r>
      <w:r>
        <w:rPr>
          <w:rFonts w:hint="default" w:ascii="Arial" w:hAnsi="Arial" w:cs="Arial"/>
          <w:b/>
          <w:bCs/>
          <w:color w:val="auto"/>
          <w:sz w:val="22"/>
          <w:szCs w:val="22"/>
        </w:rPr>
        <w:t>–</w:t>
      </w:r>
      <w:r>
        <w:rPr>
          <w:rFonts w:hint="default" w:ascii="Arial" w:hAnsi="Arial" w:cs="Arial"/>
          <w:b/>
          <w:bCs/>
          <w:color w:val="auto"/>
          <w:sz w:val="22"/>
          <w:szCs w:val="22"/>
          <w:lang w:val="en-US"/>
        </w:rPr>
        <w:t>2</w:t>
      </w:r>
      <w:r>
        <w:rPr>
          <w:rFonts w:hint="default" w:ascii="Arial" w:hAnsi="Arial" w:cs="Arial"/>
          <w:b/>
          <w:bCs/>
          <w:color w:val="auto"/>
          <w:sz w:val="22"/>
          <w:szCs w:val="22"/>
        </w:rPr>
        <w:t xml:space="preserve">= </w:t>
      </w:r>
      <w:r>
        <w:rPr>
          <w:rFonts w:hint="default" w:ascii="Arial" w:hAnsi="Arial" w:cs="Arial"/>
          <w:b/>
          <w:bCs/>
          <w:color w:val="auto"/>
          <w:sz w:val="22"/>
          <w:szCs w:val="22"/>
          <w:lang w:val="en-US"/>
        </w:rPr>
        <w:t>4</w:t>
      </w:r>
      <w:r>
        <w:rPr>
          <w:rFonts w:hint="default" w:ascii="Arial" w:hAnsi="Arial" w:cs="Arial"/>
          <w:b/>
          <w:bCs/>
          <w:color w:val="auto"/>
          <w:sz w:val="22"/>
          <w:szCs w:val="22"/>
        </w:rPr>
        <w:t xml:space="preserve">′ /  cat. </w:t>
      </w:r>
      <w:r>
        <w:rPr>
          <w:rFonts w:hint="default" w:ascii="Arial" w:hAnsi="Arial" w:cs="Arial"/>
          <w:b/>
          <w:bCs/>
          <w:color w:val="auto"/>
          <w:sz w:val="22"/>
          <w:szCs w:val="22"/>
          <w:lang w:val="en-US"/>
        </w:rPr>
        <w:t xml:space="preserve">3-4= 7’ /  cat. </w:t>
      </w:r>
      <w:r>
        <w:rPr>
          <w:rFonts w:hint="default" w:ascii="Arial" w:hAnsi="Arial" w:cs="Arial"/>
          <w:b/>
          <w:bCs/>
          <w:color w:val="auto"/>
          <w:sz w:val="22"/>
          <w:szCs w:val="22"/>
        </w:rPr>
        <w:t>5–8</w:t>
      </w:r>
      <w:r>
        <w:rPr>
          <w:rFonts w:hint="default" w:ascii="Arial" w:hAnsi="Arial" w:cs="Arial"/>
          <w:b/>
          <w:bCs/>
          <w:color w:val="auto"/>
          <w:sz w:val="22"/>
          <w:szCs w:val="22"/>
          <w:lang w:val="en-US"/>
        </w:rPr>
        <w:t>=10</w:t>
      </w:r>
      <w:r>
        <w:rPr>
          <w:rFonts w:hint="default" w:ascii="Arial" w:hAnsi="Arial" w:cs="Arial"/>
          <w:b/>
          <w:bCs/>
          <w:color w:val="auto"/>
          <w:sz w:val="22"/>
          <w:szCs w:val="22"/>
        </w:rPr>
        <w:t>′ /  cat. 9–10 =</w:t>
      </w:r>
      <w:r>
        <w:rPr>
          <w:rFonts w:hint="default" w:ascii="Arial" w:hAnsi="Arial" w:cs="Arial"/>
          <w:b/>
          <w:bCs/>
          <w:color w:val="auto"/>
          <w:sz w:val="22"/>
          <w:szCs w:val="22"/>
          <w:lang w:val="en-US"/>
        </w:rPr>
        <w:t>12</w:t>
      </w:r>
      <w:r>
        <w:rPr>
          <w:rFonts w:hint="default" w:ascii="Arial" w:hAnsi="Arial" w:cs="Arial"/>
          <w:b/>
          <w:bCs/>
          <w:color w:val="auto"/>
          <w:sz w:val="22"/>
          <w:szCs w:val="22"/>
        </w:rPr>
        <w:t>′ /  cat. 11-12=1</w:t>
      </w:r>
      <w:r>
        <w:rPr>
          <w:rFonts w:hint="default" w:ascii="Arial" w:hAnsi="Arial" w:cs="Arial"/>
          <w:b/>
          <w:bCs/>
          <w:color w:val="auto"/>
          <w:sz w:val="22"/>
          <w:szCs w:val="22"/>
          <w:lang w:val="en-US"/>
        </w:rPr>
        <w:t>5</w:t>
      </w:r>
      <w:r>
        <w:rPr>
          <w:rFonts w:hint="default" w:ascii="Arial" w:hAnsi="Arial" w:cs="Arial"/>
          <w:b/>
          <w:bCs/>
          <w:color w:val="auto"/>
          <w:sz w:val="22"/>
          <w:szCs w:val="22"/>
        </w:rPr>
        <w:t>′ / cat. 13-14=</w:t>
      </w:r>
      <w:r>
        <w:rPr>
          <w:rFonts w:hint="default" w:ascii="Arial" w:hAnsi="Arial" w:cs="Arial"/>
          <w:b/>
          <w:bCs/>
          <w:color w:val="auto"/>
          <w:sz w:val="22"/>
          <w:szCs w:val="22"/>
          <w:lang w:val="en-US"/>
        </w:rPr>
        <w:t>20</w:t>
      </w:r>
      <w:r>
        <w:rPr>
          <w:rFonts w:hint="default" w:ascii="Arial" w:hAnsi="Arial" w:cs="Arial"/>
          <w:b/>
          <w:bCs/>
          <w:color w:val="auto"/>
          <w:sz w:val="22"/>
          <w:szCs w:val="22"/>
        </w:rPr>
        <w:t>′</w:t>
      </w:r>
      <w:r>
        <w:rPr>
          <w:rFonts w:hint="default" w:ascii="Arial" w:hAnsi="Arial" w:cs="Arial"/>
          <w:b/>
          <w:bCs/>
          <w:color w:val="FF0000"/>
          <w:sz w:val="22"/>
          <w:szCs w:val="22"/>
        </w:rPr>
        <w:t> </w:t>
      </w:r>
    </w:p>
    <w:p>
      <w:pPr>
        <w:rPr>
          <w:rFonts w:hint="default" w:ascii="Arial" w:hAnsi="Arial" w:cs="Arial"/>
          <w:sz w:val="22"/>
          <w:szCs w:val="22"/>
        </w:rPr>
      </w:pPr>
      <w:r>
        <w:rPr>
          <w:rFonts w:hint="default" w:ascii="Arial" w:hAnsi="Arial" w:cs="Arial"/>
          <w:sz w:val="22"/>
          <w:szCs w:val="22"/>
        </w:rPr>
        <w:t xml:space="preserve">Programul menționat în fișa de înscriere nu poate fi modificat ulterior. Ordinea interpretării pieselor din repertoriu este la libera alegere a participanților. </w:t>
      </w:r>
      <w:r>
        <w:rPr>
          <w:rFonts w:hint="default" w:ascii="Arial" w:hAnsi="Arial" w:cs="Arial"/>
          <w:b/>
          <w:bCs/>
          <w:sz w:val="22"/>
          <w:szCs w:val="22"/>
        </w:rPr>
        <w:t> </w:t>
      </w:r>
    </w:p>
    <w:p>
      <w:pPr>
        <w:rPr>
          <w:rFonts w:hint="default" w:ascii="Arial" w:hAnsi="Arial" w:cs="Arial"/>
          <w:sz w:val="10"/>
          <w:szCs w:val="10"/>
        </w:rPr>
      </w:pPr>
    </w:p>
    <w:p>
      <w:pPr>
        <w:rPr>
          <w:rFonts w:hint="default" w:ascii="Arial" w:hAnsi="Arial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IV.</w:t>
      </w:r>
      <w:r>
        <w:rPr>
          <w:rFonts w:hint="default" w:ascii="Arial" w:hAnsi="Arial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 xml:space="preserve"> Ordinea prezentării în </w:t>
      </w:r>
      <w:r>
        <w:rPr>
          <w:rFonts w:hint="default" w:ascii="Arial" w:hAnsi="Arial" w:cs="Arial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Concurs</w:t>
      </w:r>
      <w:r>
        <w:rPr>
          <w:rFonts w:hint="default" w:ascii="Arial" w:hAnsi="Arial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 xml:space="preserve"> este cea 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alfabetică</w:t>
      </w:r>
      <w:r>
        <w:rPr>
          <w:rFonts w:hint="default" w:ascii="Arial" w:hAnsi="Arial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 xml:space="preserve">, in cadrul fiecărei categorii. </w:t>
      </w:r>
    </w:p>
    <w:p>
      <w:pPr>
        <w:numPr>
          <w:ilvl w:val="0"/>
          <w:numId w:val="0"/>
        </w:numPr>
        <w:jc w:val="left"/>
        <w:rPr>
          <w:rFonts w:hint="default" w:ascii="Arial" w:hAnsi="Arial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</w:pPr>
      <w:r>
        <w:rPr>
          <w:rFonts w:hint="default" w:ascii="Arial" w:hAnsi="Arial" w:cs="Arial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Programarea intrarii participanțIlor in concurs 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va fi anunțată in data de</w:t>
      </w:r>
      <w:r>
        <w:rPr>
          <w:rFonts w:hint="default" w:ascii="Arial" w:hAnsi="Arial" w:cs="Arial"/>
          <w:b/>
          <w:bCs w:val="0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Arial" w:hAnsi="Arial" w:cs="Arial"/>
          <w:b/>
          <w:bCs w:val="0"/>
          <w:color w:val="000000" w:themeColor="text1"/>
          <w:sz w:val="22"/>
          <w:szCs w:val="22"/>
          <w:u w:val="single"/>
          <w:lang w:val="en-US"/>
          <w14:textFill>
            <w14:solidFill>
              <w14:schemeClr w14:val="tx1"/>
            </w14:solidFill>
          </w14:textFill>
        </w:rPr>
        <w:t>3</w:t>
      </w:r>
      <w:r>
        <w:rPr>
          <w:rFonts w:hint="default" w:ascii="Arial" w:hAnsi="Arial" w:cs="Arial"/>
          <w:b/>
          <w:bCs w:val="0"/>
          <w:color w:val="000000" w:themeColor="text1"/>
          <w:sz w:val="22"/>
          <w:szCs w:val="22"/>
          <w:u w:val="single"/>
          <w:lang w:val="ro-RO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Arial" w:hAnsi="Arial" w:cs="Arial"/>
          <w:b/>
          <w:bCs w:val="0"/>
          <w:color w:val="000000" w:themeColor="text1"/>
          <w:sz w:val="22"/>
          <w:szCs w:val="22"/>
          <w:u w:val="single"/>
          <w:lang w:val="en-US"/>
          <w14:textFill>
            <w14:solidFill>
              <w14:schemeClr w14:val="tx1"/>
            </w14:solidFill>
          </w14:textFill>
        </w:rPr>
        <w:t>martie</w:t>
      </w:r>
      <w:r>
        <w:rPr>
          <w:rFonts w:hint="default" w:ascii="Arial" w:hAnsi="Arial" w:cs="Arial"/>
          <w:b/>
          <w:bCs w:val="0"/>
          <w:color w:val="000000" w:themeColor="text1"/>
          <w:sz w:val="22"/>
          <w:szCs w:val="22"/>
          <w:u w:val="single"/>
          <w:lang w:val="ro-RO"/>
          <w14:textFill>
            <w14:solidFill>
              <w14:schemeClr w14:val="tx1"/>
            </w14:solidFill>
          </w14:textFill>
        </w:rPr>
        <w:t xml:space="preserve"> 202</w:t>
      </w:r>
      <w:r>
        <w:rPr>
          <w:rFonts w:hint="default" w:ascii="Arial" w:hAnsi="Arial" w:cs="Arial"/>
          <w:b/>
          <w:bCs w:val="0"/>
          <w:color w:val="000000" w:themeColor="text1"/>
          <w:sz w:val="22"/>
          <w:szCs w:val="22"/>
          <w:u w:val="single"/>
          <w:lang w:val="en-US"/>
          <w14:textFill>
            <w14:solidFill>
              <w14:schemeClr w14:val="tx1"/>
            </w14:solidFill>
          </w14:textFill>
        </w:rPr>
        <w:t>4(seara, ora 23,30)</w:t>
      </w:r>
      <w:r>
        <w:rPr>
          <w:rFonts w:hint="default" w:ascii="Arial" w:hAnsi="Arial" w:cs="Arial"/>
          <w:b/>
          <w:bCs w:val="0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, 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la adresa: </w:t>
      </w:r>
      <w:r>
        <w:rPr>
          <w:rFonts w:hint="default" w:ascii="Arial" w:hAnsi="Arial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fldChar w:fldCharType="begin"/>
      </w:r>
      <w:r>
        <w:rPr>
          <w:rFonts w:hint="default" w:ascii="Arial" w:hAnsi="Arial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instrText xml:space="preserve"> HYPERLINK "http://www.propiano.org/romana/prietenii-muzicii" </w:instrText>
      </w:r>
      <w:r>
        <w:rPr>
          <w:rFonts w:hint="default" w:ascii="Arial" w:hAnsi="Arial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fldChar w:fldCharType="separate"/>
      </w:r>
      <w:r>
        <w:rPr>
          <w:rStyle w:val="7"/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www.propiano.org/</w:t>
      </w:r>
      <w:r>
        <w:rPr>
          <w:rStyle w:val="7"/>
          <w:rFonts w:hint="default" w:ascii="Arial" w:hAnsi="Arial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ROMANA</w:t>
      </w:r>
      <w:r>
        <w:rPr>
          <w:rStyle w:val="7"/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/</w:t>
      </w:r>
      <w:r>
        <w:rPr>
          <w:rStyle w:val="7"/>
          <w:rFonts w:hint="default" w:ascii="Arial" w:hAnsi="Arial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P</w:t>
      </w:r>
      <w:r>
        <w:rPr>
          <w:rStyle w:val="7"/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rietenii</w:t>
      </w:r>
      <w:r>
        <w:rPr>
          <w:rStyle w:val="7"/>
          <w:rFonts w:hint="default" w:ascii="Arial" w:hAnsi="Arial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 xml:space="preserve"> M</w:t>
      </w:r>
      <w:r>
        <w:rPr>
          <w:rStyle w:val="7"/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uzicii</w:t>
      </w:r>
      <w:r>
        <w:rPr>
          <w:rStyle w:val="7"/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fldChar w:fldCharType="end"/>
      </w:r>
      <w:r>
        <w:rPr>
          <w:rStyle w:val="7"/>
          <w:rFonts w:hint="default" w:ascii="Arial" w:hAnsi="Arial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Arial" w:hAnsi="Arial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Sibiu 2024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/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Programare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 xml:space="preserve"> 2024</w:t>
      </w:r>
    </w:p>
    <w:p>
      <w:pP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</w:pP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În măsura posibilităților, organizatorii vor ține seamă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 de cerințele motivate ale participanților 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de a concura în </w:t>
      </w:r>
      <w:r>
        <w:rPr>
          <w:rFonts w:hint="default" w:ascii="Arial" w:hAnsi="Arial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anum</w:t>
      </w:r>
      <w:r>
        <w:rPr>
          <w:rFonts w:hint="default" w:ascii="Arial" w:hAnsi="Arial" w:cs="Arial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i</w:t>
      </w:r>
      <w:r>
        <w:rPr>
          <w:rFonts w:hint="default" w:ascii="Arial" w:hAnsi="Arial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te zile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. Preferințele de participare se vor menționa de la început, î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n momentul înscrierii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, 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pe formularul de înscriere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. După planificarea ordinii de intrare, nu se acceptă schimbări. </w:t>
      </w:r>
    </w:p>
    <w:p>
      <w:pPr>
        <w:rPr>
          <w:rFonts w:hint="default" w:ascii="Arial" w:hAnsi="Arial" w:cs="Arial"/>
          <w:color w:val="FF0000"/>
          <w:sz w:val="10"/>
          <w:szCs w:val="10"/>
          <w:lang w:val="fr-FR"/>
        </w:rPr>
      </w:pPr>
    </w:p>
    <w:p>
      <w:pPr>
        <w:rPr>
          <w:rFonts w:hint="default" w:ascii="Arial" w:hAnsi="Arial" w:cs="Arial"/>
          <w:b w:val="0"/>
          <w:bCs w:val="0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</w:pP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 V</w:t>
      </w:r>
      <w:r>
        <w:rPr>
          <w:rFonts w:hint="default" w:ascii="Arial" w:hAnsi="Arial" w:cs="Arial"/>
          <w:i/>
          <w:i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.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Înscrierea: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Arial" w:hAnsi="Arial" w:cs="Arial"/>
          <w:b w:val="0"/>
          <w:bCs w:val="0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data limită este 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u w:val="single"/>
          <w:lang w:val="ro-RO"/>
          <w14:textFill>
            <w14:solidFill>
              <w14:schemeClr w14:val="tx1"/>
            </w14:solidFill>
          </w14:textFill>
        </w:rPr>
        <w:t>2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u w:val="single"/>
          <w:lang w:val="en-US"/>
          <w14:textFill>
            <w14:solidFill>
              <w14:schemeClr w14:val="tx1"/>
            </w14:solidFill>
          </w14:textFill>
        </w:rPr>
        <w:t>8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u w:val="single"/>
          <w:lang w:val="ro-RO"/>
          <w14:textFill>
            <w14:solidFill>
              <w14:schemeClr w14:val="tx1"/>
            </w14:solidFill>
          </w14:textFill>
        </w:rPr>
        <w:t xml:space="preserve"> februarie 202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u w:val="single"/>
          <w:lang w:val="en-US"/>
          <w14:textFill>
            <w14:solidFill>
              <w14:schemeClr w14:val="tx1"/>
            </w14:solidFill>
          </w14:textFill>
        </w:rPr>
        <w:t>4</w:t>
      </w:r>
      <w:r>
        <w:rPr>
          <w:rFonts w:hint="default" w:ascii="Arial" w:hAnsi="Arial" w:cs="Arial"/>
          <w:b w:val="0"/>
          <w:bCs w:val="0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(</w:t>
      </w:r>
      <w:r>
        <w:rPr>
          <w:rFonts w:hint="default" w:ascii="Arial" w:hAnsi="Arial" w:cs="Arial"/>
          <w:b w:val="0"/>
          <w:bCs w:val="0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pana la ora 24,00</w:t>
      </w:r>
      <w:r>
        <w:rPr>
          <w:rFonts w:hint="default" w:ascii="Arial" w:hAnsi="Arial" w:cs="Arial"/>
          <w:b w:val="0"/>
          <w:bCs w:val="0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)</w:t>
      </w:r>
    </w:p>
    <w:p>
      <w:pPr>
        <w:spacing w:after="0" w:line="270" w:lineRule="atLeast"/>
        <w:textAlignment w:val="baseline"/>
        <w:rPr>
          <w:rFonts w:hint="default" w:ascii="Arial" w:hAnsi="Arial" w:cs="Arial"/>
          <w:b w:val="0"/>
          <w:bCs w:val="0"/>
          <w:color w:val="FF0000"/>
          <w:sz w:val="22"/>
          <w:szCs w:val="22"/>
          <w:lang w:val="en-US"/>
        </w:rPr>
      </w:pP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Acte necesare înscrierii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( </w:t>
      </w:r>
      <w:r>
        <w:rPr>
          <w:rFonts w:hint="default" w:ascii="Arial" w:hAnsi="Arial" w:cs="Arial"/>
          <w:b w:val="0"/>
          <w:bCs w:val="0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cele doua documente de mai jos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, </w:t>
      </w:r>
      <w:r>
        <w:rPr>
          <w:rFonts w:hint="default" w:ascii="Arial" w:hAnsi="Arial" w:cs="Arial"/>
          <w:b w:val="0"/>
          <w:bCs w:val="0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se vor trimite la 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u w:val="single"/>
          <w:lang w:val="ro-RO"/>
          <w14:textFill>
            <w14:solidFill>
              <w14:schemeClr w14:val="tx1"/>
            </w14:solidFill>
          </w14:textFill>
        </w:rPr>
        <w:t>două adrese odata)</w:t>
      </w:r>
      <w:r>
        <w:rPr>
          <w:rFonts w:hint="default" w:ascii="Arial" w:hAnsi="Arial" w:cs="Arial"/>
          <w:b w:val="0"/>
          <w:bCs w:val="0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, adica 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un singur e-mail</w:t>
      </w:r>
      <w:r>
        <w:rPr>
          <w:rFonts w:hint="default" w:ascii="Arial" w:hAnsi="Arial" w:cs="Arial"/>
          <w:b w:val="0"/>
          <w:bCs w:val="0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, directionat pe </w:t>
      </w:r>
      <w:r>
        <w:rPr>
          <w:rFonts w:hint="default" w:ascii="Arial" w:hAnsi="Arial" w:cs="Arial"/>
          <w:b w:val="0"/>
          <w:bCs w:val="0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urmatoarele</w:t>
      </w:r>
      <w:r>
        <w:rPr>
          <w:rFonts w:hint="default" w:ascii="Arial" w:hAnsi="Arial" w:cs="Arial"/>
          <w:b w:val="0"/>
          <w:bCs w:val="0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 doua adrese</w:t>
      </w:r>
      <w:r>
        <w:rPr>
          <w:rFonts w:hint="default" w:ascii="Arial" w:hAnsi="Arial" w:cs="Arial"/>
          <w:b w:val="0"/>
          <w:bCs w:val="0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 xml:space="preserve">: </w:t>
      </w:r>
      <w:r>
        <w:rPr>
          <w:rFonts w:hint="default" w:ascii="Arial" w:hAnsi="Arial" w:eastAsia="Times New Roman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 </w:t>
      </w:r>
      <w:r>
        <w:rPr>
          <w:rFonts w:hint="default" w:ascii="Arial" w:hAnsi="Arial" w:eastAsia="Times New Roman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fldChar w:fldCharType="begin"/>
      </w:r>
      <w:r>
        <w:rPr>
          <w:rFonts w:hint="default" w:ascii="Arial" w:hAnsi="Arial" w:eastAsia="Times New Roman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instrText xml:space="preserve"> HYPERLINK "mailto:propiano@gmail.com" </w:instrText>
      </w:r>
      <w:r>
        <w:rPr>
          <w:rFonts w:hint="default" w:ascii="Arial" w:hAnsi="Arial" w:eastAsia="Times New Roman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fldChar w:fldCharType="separate"/>
      </w:r>
      <w:r>
        <w:rPr>
          <w:rStyle w:val="7"/>
          <w:rFonts w:hint="default" w:ascii="Arial" w:hAnsi="Arial" w:eastAsia="Times New Roman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propiano@gmail.com</w:t>
      </w:r>
      <w:r>
        <w:rPr>
          <w:rFonts w:hint="default" w:ascii="Arial" w:hAnsi="Arial" w:eastAsia="Times New Roman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fldChar w:fldCharType="end"/>
      </w:r>
      <w:r>
        <w:rPr>
          <w:rFonts w:hint="default" w:ascii="Arial" w:hAnsi="Arial" w:eastAsia="Times New Roman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default" w:ascii="Arial" w:hAnsi="Arial" w:eastAsia="Times New Roman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și </w:t>
      </w:r>
      <w:r>
        <w:rPr>
          <w:rFonts w:hint="default" w:ascii="Arial" w:hAnsi="Arial" w:eastAsia="Times New Roman" w:cs="Arial"/>
          <w:b/>
          <w:bCs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fldChar w:fldCharType="begin"/>
      </w:r>
      <w:r>
        <w:rPr>
          <w:rFonts w:hint="default" w:ascii="Arial" w:hAnsi="Arial" w:eastAsia="Times New Roman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instrText xml:space="preserve"> HYPERLINK "mailto:ortheniko_piano@yahoo.com" </w:instrText>
      </w:r>
      <w:r>
        <w:rPr>
          <w:rFonts w:hint="default" w:ascii="Arial" w:hAnsi="Arial" w:eastAsia="Times New Roman" w:cs="Arial"/>
          <w:b/>
          <w:bCs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fldChar w:fldCharType="separate"/>
      </w:r>
      <w:r>
        <w:rPr>
          <w:rFonts w:hint="default" w:ascii="Arial" w:hAnsi="Arial" w:eastAsia="Times New Roman" w:cs="Arial"/>
          <w:b/>
          <w:bCs/>
          <w:color w:val="000000" w:themeColor="text1"/>
          <w:sz w:val="22"/>
          <w:szCs w:val="22"/>
          <w:u w:val="single"/>
          <w:lang w:val="fr-FR"/>
          <w14:textFill>
            <w14:solidFill>
              <w14:schemeClr w14:val="tx1"/>
            </w14:solidFill>
          </w14:textFill>
        </w:rPr>
        <w:t>ortheniko_piano@yahoo.com</w:t>
      </w:r>
      <w:r>
        <w:rPr>
          <w:rFonts w:hint="default" w:ascii="Arial" w:hAnsi="Arial" w:eastAsia="Times New Roman" w:cs="Arial"/>
          <w:b/>
          <w:bCs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fldChar w:fldCharType="end"/>
      </w:r>
      <w:r>
        <w:rPr>
          <w:rFonts w:hint="default" w:ascii="Arial" w:hAnsi="Arial" w:eastAsia="Times New Roman" w:cs="Arial"/>
          <w:b/>
          <w:bCs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 xml:space="preserve">  :</w:t>
      </w:r>
      <w:r>
        <w:rPr>
          <w:rFonts w:hint="default" w:ascii="Arial" w:hAnsi="Arial" w:eastAsia="Times New Roman" w:cs="Arial"/>
          <w:b/>
          <w:bCs/>
          <w:color w:val="FF0000"/>
          <w:sz w:val="22"/>
          <w:szCs w:val="22"/>
          <w:lang w:val="en-US"/>
        </w:rPr>
        <w:t xml:space="preserve"> </w:t>
      </w:r>
    </w:p>
    <w:p>
      <w:pPr>
        <w:numPr>
          <w:ilvl w:val="0"/>
          <w:numId w:val="1"/>
        </w:numPr>
        <w:jc w:val="left"/>
        <w:rPr>
          <w:rFonts w:hint="default" w:ascii="Arial" w:hAnsi="Arial" w:cs="Arial"/>
          <w:color w:val="000000" w:themeColor="text1"/>
          <w:sz w:val="22"/>
          <w:szCs w:val="22"/>
          <w:u w:val="single"/>
          <w:lang w:val="fr-FR"/>
          <w14:textFill>
            <w14:solidFill>
              <w14:schemeClr w14:val="tx1"/>
            </w14:solidFill>
          </w14:textFill>
        </w:rPr>
      </w:pP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Formularul de înscriere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 xml:space="preserve"> -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Arial" w:hAnsi="Arial" w:cs="Arial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numai in 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varianta 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ONLINE, 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care se poate accesa de pe Site-ul</w:t>
      </w:r>
      <w:r>
        <w:rPr>
          <w:rFonts w:hint="default" w:ascii="Arial" w:hAnsi="Arial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Fundaţiei </w:t>
      </w:r>
      <w:r>
        <w:rPr>
          <w:rFonts w:hint="default" w:ascii="Arial" w:hAnsi="Arial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”PRO PIANO-ROMÂNIA”: </w:t>
      </w:r>
      <w:r>
        <w:rPr>
          <w:rFonts w:hint="default" w:ascii="Arial" w:hAnsi="Arial" w:cs="Arial"/>
          <w:color w:val="FF0000"/>
          <w:sz w:val="22"/>
          <w:szCs w:val="22"/>
          <w:lang w:val="fr-FR"/>
        </w:rPr>
        <w:t>.</w:t>
      </w:r>
      <w:r>
        <w:rPr>
          <w:rFonts w:hint="default" w:ascii="Arial" w:hAnsi="Arial" w:cs="Arial"/>
          <w:color w:val="000000" w:themeColor="text1"/>
          <w:sz w:val="22"/>
          <w:szCs w:val="22"/>
          <w:u w:val="single"/>
          <w14:textFill>
            <w14:solidFill>
              <w14:schemeClr w14:val="tx1"/>
            </w14:solidFill>
          </w14:textFill>
        </w:rPr>
        <w:fldChar w:fldCharType="begin"/>
      </w:r>
      <w:r>
        <w:rPr>
          <w:rFonts w:hint="default" w:ascii="Arial" w:hAnsi="Arial" w:cs="Arial"/>
          <w:color w:val="000000" w:themeColor="text1"/>
          <w:sz w:val="22"/>
          <w:szCs w:val="22"/>
          <w:u w:val="single"/>
          <w14:textFill>
            <w14:solidFill>
              <w14:schemeClr w14:val="tx1"/>
            </w14:solidFill>
          </w14:textFill>
        </w:rPr>
        <w:instrText xml:space="preserve"> HYPERLINK "http://www.propiano.org/romana/prietenii-muzicii" </w:instrText>
      </w:r>
      <w:r>
        <w:rPr>
          <w:rFonts w:hint="default" w:ascii="Arial" w:hAnsi="Arial" w:cs="Arial"/>
          <w:color w:val="000000" w:themeColor="text1"/>
          <w:sz w:val="22"/>
          <w:szCs w:val="22"/>
          <w:u w:val="single"/>
          <w14:textFill>
            <w14:solidFill>
              <w14:schemeClr w14:val="tx1"/>
            </w14:solidFill>
          </w14:textFill>
        </w:rPr>
        <w:fldChar w:fldCharType="separate"/>
      </w:r>
      <w:r>
        <w:rPr>
          <w:rStyle w:val="7"/>
          <w:rFonts w:hint="default" w:ascii="Arial" w:hAnsi="Arial" w:cs="Arial"/>
          <w:color w:val="000000" w:themeColor="text1"/>
          <w:sz w:val="22"/>
          <w:szCs w:val="22"/>
          <w:u w:val="single"/>
          <w:lang w:val="fr-FR"/>
          <w14:textFill>
            <w14:solidFill>
              <w14:schemeClr w14:val="tx1"/>
            </w14:solidFill>
          </w14:textFill>
        </w:rPr>
        <w:t>www.propiano.org/</w:t>
      </w:r>
      <w:r>
        <w:rPr>
          <w:rStyle w:val="7"/>
          <w:rFonts w:hint="default" w:ascii="Arial" w:hAnsi="Arial" w:cs="Arial"/>
          <w:color w:val="000000" w:themeColor="text1"/>
          <w:sz w:val="22"/>
          <w:szCs w:val="22"/>
          <w:u w:val="single"/>
          <w:lang w:val="en-US"/>
          <w14:textFill>
            <w14:solidFill>
              <w14:schemeClr w14:val="tx1"/>
            </w14:solidFill>
          </w14:textFill>
        </w:rPr>
        <w:t>ROMANA</w:t>
      </w:r>
      <w:r>
        <w:rPr>
          <w:rStyle w:val="7"/>
          <w:rFonts w:hint="default" w:ascii="Arial" w:hAnsi="Arial" w:cs="Arial"/>
          <w:color w:val="000000" w:themeColor="text1"/>
          <w:sz w:val="22"/>
          <w:szCs w:val="22"/>
          <w:u w:val="single"/>
          <w:lang w:val="fr-FR"/>
          <w14:textFill>
            <w14:solidFill>
              <w14:schemeClr w14:val="tx1"/>
            </w14:solidFill>
          </w14:textFill>
        </w:rPr>
        <w:t>/</w:t>
      </w:r>
      <w:r>
        <w:rPr>
          <w:rStyle w:val="7"/>
          <w:rFonts w:hint="default" w:ascii="Arial" w:hAnsi="Arial" w:cs="Arial"/>
          <w:color w:val="000000" w:themeColor="text1"/>
          <w:sz w:val="22"/>
          <w:szCs w:val="22"/>
          <w:u w:val="single"/>
          <w:lang w:val="en-US"/>
          <w14:textFill>
            <w14:solidFill>
              <w14:schemeClr w14:val="tx1"/>
            </w14:solidFill>
          </w14:textFill>
        </w:rPr>
        <w:t>P</w:t>
      </w:r>
      <w:r>
        <w:rPr>
          <w:rStyle w:val="7"/>
          <w:rFonts w:hint="default" w:ascii="Arial" w:hAnsi="Arial" w:cs="Arial"/>
          <w:color w:val="000000" w:themeColor="text1"/>
          <w:sz w:val="22"/>
          <w:szCs w:val="22"/>
          <w:u w:val="single"/>
          <w:lang w:val="fr-FR"/>
          <w14:textFill>
            <w14:solidFill>
              <w14:schemeClr w14:val="tx1"/>
            </w14:solidFill>
          </w14:textFill>
        </w:rPr>
        <w:t>rietenii</w:t>
      </w:r>
      <w:r>
        <w:rPr>
          <w:rStyle w:val="7"/>
          <w:rFonts w:hint="default" w:ascii="Arial" w:hAnsi="Arial" w:cs="Arial"/>
          <w:color w:val="000000" w:themeColor="text1"/>
          <w:sz w:val="22"/>
          <w:szCs w:val="22"/>
          <w:u w:val="single"/>
          <w:lang w:val="en-US"/>
          <w14:textFill>
            <w14:solidFill>
              <w14:schemeClr w14:val="tx1"/>
            </w14:solidFill>
          </w14:textFill>
        </w:rPr>
        <w:t xml:space="preserve"> M</w:t>
      </w:r>
      <w:r>
        <w:rPr>
          <w:rStyle w:val="7"/>
          <w:rFonts w:hint="default" w:ascii="Arial" w:hAnsi="Arial" w:cs="Arial"/>
          <w:color w:val="000000" w:themeColor="text1"/>
          <w:sz w:val="22"/>
          <w:szCs w:val="22"/>
          <w:u w:val="single"/>
          <w:lang w:val="fr-FR"/>
          <w14:textFill>
            <w14:solidFill>
              <w14:schemeClr w14:val="tx1"/>
            </w14:solidFill>
          </w14:textFill>
        </w:rPr>
        <w:t>uzicii</w:t>
      </w:r>
      <w:r>
        <w:rPr>
          <w:rStyle w:val="7"/>
          <w:rFonts w:hint="default" w:ascii="Arial" w:hAnsi="Arial" w:cs="Arial"/>
          <w:color w:val="000000" w:themeColor="text1"/>
          <w:sz w:val="22"/>
          <w:szCs w:val="22"/>
          <w:u w:val="single"/>
          <w:lang w:val="fr-FR"/>
          <w14:textFill>
            <w14:solidFill>
              <w14:schemeClr w14:val="tx1"/>
            </w14:solidFill>
          </w14:textFill>
        </w:rPr>
        <w:fldChar w:fldCharType="end"/>
      </w:r>
      <w:r>
        <w:rPr>
          <w:rStyle w:val="7"/>
          <w:rFonts w:hint="default" w:ascii="Arial" w:hAnsi="Arial" w:cs="Arial"/>
          <w:color w:val="000000" w:themeColor="text1"/>
          <w:sz w:val="22"/>
          <w:szCs w:val="22"/>
          <w:u w:val="single"/>
          <w:lang w:val="en-US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Arial" w:hAnsi="Arial" w:cs="Arial"/>
          <w:color w:val="000000" w:themeColor="text1"/>
          <w:sz w:val="22"/>
          <w:szCs w:val="22"/>
          <w:u w:val="single"/>
          <w:lang w:val="en-US"/>
          <w14:textFill>
            <w14:solidFill>
              <w14:schemeClr w14:val="tx1"/>
            </w14:solidFill>
          </w14:textFill>
        </w:rPr>
        <w:t>Sibiu 2024/</w:t>
      </w:r>
    </w:p>
    <w:p>
      <w:pPr>
        <w:numPr>
          <w:ilvl w:val="0"/>
          <w:numId w:val="1"/>
        </w:numPr>
        <w:jc w:val="left"/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</w:pP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C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hitanț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a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de achitare a donație</w:t>
      </w:r>
      <w:r>
        <w:rPr>
          <w:rFonts w:hint="default" w:ascii="Arial" w:hAnsi="Arial" w:cs="Arial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i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 de participare</w:t>
      </w:r>
      <w:r>
        <w:rPr>
          <w:rFonts w:hint="default" w:ascii="Arial" w:hAnsi="Arial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(copie scanata)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 </w:t>
      </w:r>
    </w:p>
    <w:p>
      <w:pPr>
        <w:numPr>
          <w:ilvl w:val="0"/>
          <w:numId w:val="0"/>
        </w:numPr>
        <w:ind w:left="360" w:leftChars="0"/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</w:pP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Donația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 de participare este de 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1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40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 lei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/pentru 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solist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 și 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1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2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0 de lei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/ansamblu la 4 mâini</w:t>
      </w:r>
      <w:r>
        <w:rPr>
          <w:rFonts w:hint="default" w:ascii="Arial" w:hAnsi="Arial" w:cs="Arial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, depusă în 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contul Fundaţiei Pro Piano, deschis la BCR sector 3 Bucuresti,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 Cod IBAN: RO85RNCB0074029228740001 / C.U.I. 9099960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, cu specificarea obligatorie pe ordinul de plată a 2 semne de identificare: </w:t>
      </w:r>
    </w:p>
    <w:p>
      <w:pPr>
        <w:numPr>
          <w:ilvl w:val="0"/>
          <w:numId w:val="2"/>
        </w:numPr>
        <w:ind w:left="360" w:leftChars="0"/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</w:pPr>
      <w:r>
        <w:rPr>
          <w:rFonts w:hint="default" w:ascii="Arial" w:hAnsi="Arial" w:cs="Arial"/>
          <w:b/>
          <w:bCs/>
          <w:i/>
          <w:i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Donație </w:t>
      </w:r>
      <w:r>
        <w:rPr>
          <w:rFonts w:hint="default" w:ascii="Arial" w:hAnsi="Arial" w:cs="Arial"/>
          <w:b/>
          <w:bCs/>
          <w:i/>
          <w:iCs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Sibiu</w:t>
      </w:r>
      <w:r>
        <w:rPr>
          <w:rFonts w:hint="default" w:ascii="Arial" w:hAnsi="Arial" w:cs="Arial"/>
          <w:b/>
          <w:bCs/>
          <w:i/>
          <w:i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 și b)</w:t>
      </w:r>
      <w:r>
        <w:rPr>
          <w:rFonts w:hint="default" w:ascii="Arial" w:hAnsi="Arial" w:cs="Arial"/>
          <w:i/>
          <w:i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Arial" w:hAnsi="Arial" w:cs="Arial"/>
          <w:b/>
          <w:bCs/>
          <w:i/>
          <w:i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Numele participantului</w:t>
      </w:r>
      <w:r>
        <w:rPr>
          <w:rFonts w:hint="default" w:ascii="Arial" w:hAnsi="Arial" w:cs="Arial"/>
          <w:i/>
          <w:i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pentru care se face plata</w:t>
      </w:r>
      <w:r>
        <w:rPr>
          <w:rFonts w:hint="default" w:ascii="Arial" w:hAnsi="Arial" w:cs="Arial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(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nu</w:t>
      </w:r>
      <w:r>
        <w:rPr>
          <w:rFonts w:hint="default" w:ascii="Arial" w:hAnsi="Arial" w:cs="Arial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 a depunatorului)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. </w:t>
      </w:r>
    </w:p>
    <w:p>
      <w:pPr>
        <w:numPr>
          <w:ilvl w:val="0"/>
          <w:numId w:val="0"/>
        </w:numP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</w:pP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În caz de neprezentare, donația nu se returnează(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sub nici un motiv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).</w:t>
      </w:r>
    </w:p>
    <w:p>
      <w:pPr>
        <w:numPr>
          <w:ilvl w:val="0"/>
          <w:numId w:val="0"/>
        </w:numPr>
        <w:ind w:left="360" w:leftChars="0"/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</w:pP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În cazul ansamblurilor la 4 mâini, datele celor doi participanţi vor fi menţionate pe acelaşi formular.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Arial" w:hAnsi="Arial" w:cs="Arial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U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n elev participant în mai multe formații la 4 mâini, achită o singură dată jumătatea sa de donație – </w:t>
      </w:r>
      <w:r>
        <w:rPr>
          <w:rFonts w:hint="default" w:ascii="Arial" w:hAnsi="Arial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60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 lei). Nu se admit mandate poştale.</w:t>
      </w:r>
    </w:p>
    <w:p>
      <w:pPr>
        <w:numPr>
          <w:ilvl w:val="0"/>
          <w:numId w:val="3"/>
        </w:numP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</w:pP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Confirmarea înscrierii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se face </w:t>
      </w:r>
      <w:r>
        <w:rPr>
          <w:rFonts w:hint="default" w:ascii="Arial" w:hAnsi="Arial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dup</w:t>
      </w:r>
      <w:r>
        <w:rPr>
          <w:rFonts w:hint="default" w:ascii="Arial" w:hAnsi="Arial" w:cs="Arial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ă primirea Formularului de inscriere si </w:t>
      </w:r>
      <w:r>
        <w:rPr>
          <w:rFonts w:hint="default" w:ascii="Arial" w:hAnsi="Arial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 xml:space="preserve">intrarea donatiei in extrasul de cont(cu 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numele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participantului</w:t>
      </w:r>
      <w:r>
        <w:rPr>
          <w:rFonts w:hint="default" w:ascii="Arial" w:hAnsi="Arial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, nu al depunatorului)</w:t>
      </w:r>
      <w:r>
        <w:rPr>
          <w:rFonts w:hint="default" w:ascii="Arial" w:hAnsi="Arial" w:cs="Arial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. </w:t>
      </w:r>
      <w:r>
        <w:rPr>
          <w:rFonts w:hint="default" w:ascii="Arial" w:hAnsi="Arial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 xml:space="preserve">Daca nu ati primit confirmare dupa 2 zile lucratoare, rog atentionati-ne prin 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e-mail</w:t>
      </w:r>
      <w:r>
        <w:rPr>
          <w:rFonts w:hint="default" w:ascii="Arial" w:hAnsi="Arial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sau SMS</w:t>
      </w:r>
      <w:r>
        <w:rPr>
          <w:rFonts w:hint="default" w:ascii="Arial" w:hAnsi="Arial" w:cs="Arial"/>
          <w:b w:val="0"/>
          <w:bCs w:val="0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(nu la telefon)</w:t>
      </w:r>
      <w:r>
        <w:rPr>
          <w:rFonts w:hint="default" w:ascii="Arial" w:hAnsi="Arial" w:cs="Arial"/>
          <w:b w:val="0"/>
          <w:bCs w:val="0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 xml:space="preserve">. </w:t>
      </w:r>
    </w:p>
    <w:p>
      <w:pPr>
        <w:numPr>
          <w:ilvl w:val="0"/>
          <w:numId w:val="0"/>
        </w:numPr>
        <w:rPr>
          <w:rFonts w:hint="default" w:ascii="Arial" w:hAnsi="Arial" w:cs="Arial"/>
          <w:b w:val="0"/>
          <w:bCs w:val="0"/>
          <w:color w:val="FF0000"/>
          <w:sz w:val="10"/>
          <w:szCs w:val="10"/>
          <w:lang w:val="en-US"/>
        </w:rPr>
      </w:pPr>
    </w:p>
    <w:p>
      <w:pPr>
        <w:numPr>
          <w:ilvl w:val="0"/>
          <w:numId w:val="0"/>
        </w:numPr>
        <w:pBdr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pBd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</w:pP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DATE IMPORTANTE:  </w:t>
      </w:r>
    </w:p>
    <w:p>
      <w:pPr>
        <w:numPr>
          <w:ilvl w:val="0"/>
          <w:numId w:val="0"/>
        </w:numPr>
        <w:pBdr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pBd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</w:pPr>
      <w:r>
        <w:rPr>
          <w:rFonts w:hint="default" w:ascii="Arial" w:hAnsi="Arial" w:cs="Arial"/>
          <w:b/>
          <w:bCs w:val="0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- </w:t>
      </w:r>
      <w:r>
        <w:rPr>
          <w:rFonts w:hint="default" w:ascii="Arial" w:hAnsi="Arial" w:cs="Arial"/>
          <w:b/>
          <w:bCs w:val="0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Data limită pentru înscrieri</w:t>
      </w:r>
      <w:r>
        <w:rPr>
          <w:rFonts w:hint="default" w:ascii="Arial" w:hAnsi="Arial" w:cs="Arial"/>
          <w:b/>
          <w:bCs w:val="0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Arial" w:hAnsi="Arial" w:cs="Arial"/>
          <w:b w:val="0"/>
          <w:bCs w:val="0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este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u w:val="single"/>
          <w:lang w:val="ro-RO"/>
          <w14:textFill>
            <w14:solidFill>
              <w14:schemeClr w14:val="tx1"/>
            </w14:solidFill>
          </w14:textFill>
        </w:rPr>
        <w:t>2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u w:val="single"/>
          <w:lang w:val="en-US"/>
          <w14:textFill>
            <w14:solidFill>
              <w14:schemeClr w14:val="tx1"/>
            </w14:solidFill>
          </w14:textFill>
        </w:rPr>
        <w:t>8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u w:val="single"/>
          <w:lang w:val="ro-RO"/>
          <w14:textFill>
            <w14:solidFill>
              <w14:schemeClr w14:val="tx1"/>
            </w14:solidFill>
          </w14:textFill>
        </w:rPr>
        <w:t xml:space="preserve"> februarie 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u w:val="single"/>
          <w:lang w:val="en-US"/>
          <w14:textFill>
            <w14:solidFill>
              <w14:schemeClr w14:val="tx1"/>
            </w14:solidFill>
          </w14:textFill>
        </w:rPr>
        <w:t>2024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. </w:t>
      </w:r>
    </w:p>
    <w:p>
      <w:pPr>
        <w:numPr>
          <w:ilvl w:val="0"/>
          <w:numId w:val="0"/>
        </w:numPr>
        <w:pBdr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pBdr>
        <w:jc w:val="left"/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</w:pPr>
      <w:r>
        <w:rPr>
          <w:rFonts w:hint="default" w:ascii="Arial" w:hAnsi="Arial" w:cs="Arial"/>
          <w:b w:val="0"/>
          <w:bCs w:val="0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-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 Data afisarii </w:t>
      </w:r>
      <w:r>
        <w:rPr>
          <w:rFonts w:hint="default" w:ascii="Arial" w:hAnsi="Arial" w:cs="Arial"/>
          <w:b/>
          <w:bCs/>
          <w:color w:val="000000" w:themeColor="text1"/>
          <w:sz w:val="24"/>
          <w:szCs w:val="24"/>
          <w:u w:val="single"/>
          <w:lang w:val="ro-RO"/>
          <w14:textFill>
            <w14:solidFill>
              <w14:schemeClr w14:val="tx1"/>
            </w14:solidFill>
          </w14:textFill>
        </w:rPr>
        <w:t>listei de participanti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Arial" w:hAnsi="Arial" w:cs="Arial"/>
          <w:b w:val="0"/>
          <w:bCs w:val="0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este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u w:val="single"/>
          <w:lang w:val="ro-RO"/>
          <w14:textFill>
            <w14:solidFill>
              <w14:schemeClr w14:val="tx1"/>
            </w14:solidFill>
          </w14:textFill>
        </w:rPr>
        <w:t>1 martie 202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u w:val="single"/>
          <w:lang w:val="en-US"/>
          <w14:textFill>
            <w14:solidFill>
              <w14:schemeClr w14:val="tx1"/>
            </w14:solidFill>
          </w14:textFill>
        </w:rPr>
        <w:t>4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, la adresa: </w:t>
      </w:r>
      <w:r>
        <w:rPr>
          <w:rFonts w:hint="default" w:ascii="Arial" w:hAnsi="Arial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fldChar w:fldCharType="begin"/>
      </w:r>
      <w:r>
        <w:rPr>
          <w:rFonts w:hint="default" w:ascii="Arial" w:hAnsi="Arial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instrText xml:space="preserve"> HYPERLINK "http://www.propiano.org/romana/prietenii-muzicii" </w:instrText>
      </w:r>
      <w:r>
        <w:rPr>
          <w:rFonts w:hint="default" w:ascii="Arial" w:hAnsi="Arial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fldChar w:fldCharType="separate"/>
      </w:r>
      <w:r>
        <w:rPr>
          <w:rStyle w:val="7"/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www.propiano.org/romana/prietenii-muzicii</w:t>
      </w:r>
      <w:r>
        <w:rPr>
          <w:rStyle w:val="7"/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fldChar w:fldCharType="end"/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-</w:t>
      </w:r>
      <w:r>
        <w:rPr>
          <w:rFonts w:hint="default" w:ascii="Arial" w:hAnsi="Arial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Sibiu 2023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/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Programare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 xml:space="preserve"> Sibiu 2023</w:t>
      </w:r>
    </w:p>
    <w:p>
      <w:pPr>
        <w:numPr>
          <w:ilvl w:val="0"/>
          <w:numId w:val="0"/>
        </w:numPr>
        <w:pBdr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pBdr>
        <w:rPr>
          <w:rFonts w:hint="default" w:ascii="Arial" w:hAnsi="Arial" w:cs="Arial"/>
          <w:b/>
          <w:bCs w:val="0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</w:pP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- D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ata afișării intrării în concurs</w:t>
      </w:r>
      <w:r>
        <w:rPr>
          <w:rFonts w:hint="default" w:ascii="Arial" w:hAnsi="Arial" w:cs="Arial"/>
          <w:b/>
          <w:bCs w:val="0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 este </w:t>
      </w:r>
      <w:r>
        <w:rPr>
          <w:rFonts w:hint="default" w:ascii="Arial" w:hAnsi="Arial" w:cs="Arial"/>
          <w:b/>
          <w:bCs w:val="0"/>
          <w:color w:val="000000" w:themeColor="text1"/>
          <w:sz w:val="22"/>
          <w:szCs w:val="22"/>
          <w:u w:val="single"/>
          <w:lang w:val="ro-RO"/>
          <w14:textFill>
            <w14:solidFill>
              <w14:schemeClr w14:val="tx1"/>
            </w14:solidFill>
          </w14:textFill>
        </w:rPr>
        <w:t xml:space="preserve">3 </w:t>
      </w:r>
      <w:r>
        <w:rPr>
          <w:rFonts w:hint="default" w:ascii="Arial" w:hAnsi="Arial" w:cs="Arial"/>
          <w:b/>
          <w:bCs w:val="0"/>
          <w:color w:val="000000" w:themeColor="text1"/>
          <w:sz w:val="22"/>
          <w:szCs w:val="22"/>
          <w:u w:val="single"/>
          <w:lang w:val="en-US"/>
          <w14:textFill>
            <w14:solidFill>
              <w14:schemeClr w14:val="tx1"/>
            </w14:solidFill>
          </w14:textFill>
        </w:rPr>
        <w:t>martie</w:t>
      </w:r>
      <w:r>
        <w:rPr>
          <w:rFonts w:hint="default" w:ascii="Arial" w:hAnsi="Arial" w:cs="Arial"/>
          <w:b/>
          <w:bCs w:val="0"/>
          <w:color w:val="000000" w:themeColor="text1"/>
          <w:sz w:val="22"/>
          <w:szCs w:val="22"/>
          <w:u w:val="single"/>
          <w:lang w:val="ro-RO"/>
          <w14:textFill>
            <w14:solidFill>
              <w14:schemeClr w14:val="tx1"/>
            </w14:solidFill>
          </w14:textFill>
        </w:rPr>
        <w:t xml:space="preserve"> 202</w:t>
      </w:r>
      <w:r>
        <w:rPr>
          <w:rFonts w:hint="default" w:ascii="Arial" w:hAnsi="Arial" w:cs="Arial"/>
          <w:b/>
          <w:bCs w:val="0"/>
          <w:color w:val="000000" w:themeColor="text1"/>
          <w:sz w:val="22"/>
          <w:szCs w:val="22"/>
          <w:u w:val="single"/>
          <w:lang w:val="en-US"/>
          <w14:textFill>
            <w14:solidFill>
              <w14:schemeClr w14:val="tx1"/>
            </w14:solidFill>
          </w14:textFill>
        </w:rPr>
        <w:t>4(seara, ora 23,3</w:t>
      </w:r>
      <w:bookmarkStart w:id="0" w:name="_GoBack"/>
      <w:bookmarkEnd w:id="0"/>
      <w:r>
        <w:rPr>
          <w:rFonts w:hint="default" w:ascii="Arial" w:hAnsi="Arial" w:cs="Arial"/>
          <w:b/>
          <w:bCs w:val="0"/>
          <w:color w:val="000000" w:themeColor="text1"/>
          <w:sz w:val="22"/>
          <w:szCs w:val="22"/>
          <w:u w:val="single"/>
          <w:lang w:val="en-US"/>
          <w14:textFill>
            <w14:solidFill>
              <w14:schemeClr w14:val="tx1"/>
            </w14:solidFill>
          </w14:textFill>
        </w:rPr>
        <w:t xml:space="preserve">0), </w:t>
      </w:r>
      <w:r>
        <w:rPr>
          <w:rFonts w:hint="default" w:ascii="Arial" w:hAnsi="Arial" w:cs="Arial"/>
          <w:b/>
          <w:bCs w:val="0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tot la adresa de mai sus - Programari). </w:t>
      </w:r>
    </w:p>
    <w:p>
      <w:pPr>
        <w:jc w:val="left"/>
        <w:rPr>
          <w:rFonts w:hint="default" w:ascii="Arial" w:hAnsi="Arial" w:cs="Arial"/>
          <w:color w:val="000000" w:themeColor="text1"/>
          <w:sz w:val="10"/>
          <w:szCs w:val="10"/>
          <w:lang w:val="fr-FR"/>
          <w14:textFill>
            <w14:solidFill>
              <w14:schemeClr w14:val="tx1"/>
            </w14:solidFill>
          </w14:textFill>
        </w:rPr>
      </w:pPr>
    </w:p>
    <w:p>
      <w:pPr>
        <w:rPr>
          <w:rFonts w:hint="default" w:ascii="Arial" w:hAnsi="Arial" w:cs="Arial"/>
          <w:color w:val="FF0000"/>
          <w:sz w:val="22"/>
          <w:szCs w:val="22"/>
          <w:lang w:val="fr-FR"/>
        </w:rPr>
      </w:pP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VI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. Cheltuielile de transport, cazare, masă, vor fi suportate de participanț</w:t>
      </w:r>
      <w:r>
        <w:rPr>
          <w:rFonts w:hint="default" w:ascii="Arial" w:hAnsi="Arial" w:cs="Arial"/>
          <w:color w:val="FF0000"/>
          <w:sz w:val="22"/>
          <w:szCs w:val="22"/>
          <w:lang w:val="fr-FR"/>
        </w:rPr>
        <w:t>i.</w:t>
      </w:r>
    </w:p>
    <w:p>
      <w:pPr>
        <w:rPr>
          <w:rFonts w:hint="default" w:ascii="Arial" w:hAnsi="Arial" w:cs="Arial"/>
          <w:color w:val="FF0000"/>
          <w:sz w:val="10"/>
          <w:szCs w:val="10"/>
          <w:lang w:val="fr-FR"/>
        </w:rPr>
      </w:pPr>
    </w:p>
    <w:p>
      <w:pP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</w:pP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VII.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PREMII: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 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  <w:rPr>
          <w:rFonts w:hint="default" w:ascii="Arial" w:hAnsi="Arial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</w:pPr>
      <w:r>
        <w:rPr>
          <w:rFonts w:hint="default" w:ascii="Arial" w:hAnsi="Arial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 xml:space="preserve">1. 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Se vor acorda următoarele distincţii(pentru fiecare categorie în parte): Premii I, II, III, Mențiuni, Diplome de Participare(pentru cei care nu se califică la unul dintre premiile anunțate), Premii Speciale( pentru cea mai bună interpretare a unei piese româneşti, premiul J. S. Bach, premiul Fr. Liszt, premiul Fundatiei “PRO PIANO-ROMANIA”, </w:t>
      </w:r>
      <w:r>
        <w:rPr>
          <w:rFonts w:hint="default" w:ascii="Arial" w:hAnsi="Arial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P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remiu pentru prezenţă artistică deosebită etc) </w:t>
      </w:r>
      <w:r>
        <w:rPr>
          <w:rFonts w:hint="default" w:ascii="Arial" w:hAnsi="Arial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 xml:space="preserve">. 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</w:pPr>
      <w:r>
        <w:rPr>
          <w:rFonts w:hint="default" w:ascii="Arial" w:hAnsi="Arial" w:eastAsia="Calibri" w:cs="Arial"/>
          <w:b/>
          <w:bCs w:val="0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 xml:space="preserve">DIPLOMELE </w:t>
      </w:r>
      <w:r>
        <w:rPr>
          <w:rFonts w:hint="default" w:ascii="Arial" w:hAnsi="Arial" w:eastAsia="Calibri" w:cs="Arial"/>
          <w:b w:val="0"/>
          <w:bCs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cu premiile ob</w:t>
      </w:r>
      <w:r>
        <w:rPr>
          <w:rFonts w:hint="default" w:ascii="Arial" w:hAnsi="Arial" w:eastAsia="Calibri" w:cs="Arial"/>
          <w:b w:val="0"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ț</w:t>
      </w:r>
      <w:r>
        <w:rPr>
          <w:rFonts w:hint="default" w:ascii="Arial" w:hAnsi="Arial" w:eastAsia="Calibri" w:cs="Arial"/>
          <w:b w:val="0"/>
          <w:bCs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 xml:space="preserve">inute </w:t>
      </w:r>
      <w:r>
        <w:rPr>
          <w:rFonts w:hint="default" w:ascii="Arial" w:hAnsi="Arial" w:eastAsia="Calibri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 xml:space="preserve">vor fi decernate </w:t>
      </w:r>
      <w:r>
        <w:rPr>
          <w:rFonts w:hint="default" w:ascii="Arial" w:hAnsi="Arial" w:eastAsia="Calibri" w:cs="Arial"/>
          <w:b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î</w:t>
      </w:r>
      <w:r>
        <w:rPr>
          <w:rFonts w:hint="default" w:ascii="Arial" w:hAnsi="Arial" w:eastAsia="Calibri" w:cs="Arial"/>
          <w:b/>
          <w:bCs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n aceeasi zi</w:t>
      </w:r>
      <w:r>
        <w:rPr>
          <w:rFonts w:hint="default" w:ascii="Arial" w:hAnsi="Arial" w:eastAsia="Calibri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 xml:space="preserve">, </w:t>
      </w:r>
      <w:r>
        <w:rPr>
          <w:rFonts w:hint="default" w:ascii="Arial" w:hAnsi="Arial" w:eastAsia="Calibri" w:cs="Arial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î</w:t>
      </w:r>
      <w:r>
        <w:rPr>
          <w:rFonts w:hint="default" w:ascii="Arial" w:hAnsi="Arial" w:eastAsia="Calibri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n cele doua festivi</w:t>
      </w:r>
      <w:r>
        <w:rPr>
          <w:rFonts w:hint="default" w:ascii="Arial" w:hAnsi="Arial" w:eastAsia="Calibri" w:cs="Arial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tăț</w:t>
      </w:r>
      <w:r>
        <w:rPr>
          <w:rFonts w:hint="default" w:ascii="Arial" w:hAnsi="Arial" w:eastAsia="Calibri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i de premiere</w:t>
      </w:r>
      <w:r>
        <w:rPr>
          <w:rFonts w:hint="default" w:ascii="Arial" w:hAnsi="Arial" w:eastAsia="Calibri" w:cs="Arial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 zilnice (</w:t>
      </w:r>
      <w:r>
        <w:rPr>
          <w:rFonts w:hint="default" w:ascii="Arial" w:hAnsi="Arial" w:eastAsia="Calibri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 xml:space="preserve"> pr</w:t>
      </w:r>
      <w:r>
        <w:rPr>
          <w:rFonts w:hint="default" w:ascii="Arial" w:hAnsi="Arial" w:eastAsia="Calibri" w:cs="Arial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â</w:t>
      </w:r>
      <w:r>
        <w:rPr>
          <w:rFonts w:hint="default" w:ascii="Arial" w:hAnsi="Arial" w:eastAsia="Calibri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 xml:space="preserve">nz </w:t>
      </w:r>
      <w:r>
        <w:rPr>
          <w:rFonts w:hint="default" w:ascii="Arial" w:hAnsi="Arial" w:eastAsia="Calibri" w:cs="Arial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ș</w:t>
      </w:r>
      <w:r>
        <w:rPr>
          <w:rFonts w:hint="default" w:ascii="Arial" w:hAnsi="Arial" w:eastAsia="Calibri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i la sf</w:t>
      </w:r>
      <w:r>
        <w:rPr>
          <w:rFonts w:hint="default" w:ascii="Arial" w:hAnsi="Arial" w:eastAsia="Calibri" w:cs="Arial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â</w:t>
      </w:r>
      <w:r>
        <w:rPr>
          <w:rFonts w:hint="default" w:ascii="Arial" w:hAnsi="Arial" w:eastAsia="Calibri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r</w:t>
      </w:r>
      <w:r>
        <w:rPr>
          <w:rFonts w:hint="default" w:ascii="Arial" w:hAnsi="Arial" w:eastAsia="Calibri" w:cs="Arial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ș</w:t>
      </w:r>
      <w:r>
        <w:rPr>
          <w:rFonts w:hint="default" w:ascii="Arial" w:hAnsi="Arial" w:eastAsia="Calibri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itul zilei de concurs</w:t>
      </w:r>
      <w:r>
        <w:rPr>
          <w:rFonts w:hint="default" w:ascii="Arial" w:hAnsi="Arial" w:eastAsia="Calibri" w:cs="Arial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)</w:t>
      </w:r>
      <w:r>
        <w:rPr>
          <w:rFonts w:hint="default" w:ascii="Arial" w:hAnsi="Arial" w:eastAsia="Calibri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, conform program</w:t>
      </w:r>
      <w:r>
        <w:rPr>
          <w:rFonts w:hint="default" w:ascii="Arial" w:hAnsi="Arial" w:eastAsia="Calibri" w:cs="Arial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ă</w:t>
      </w:r>
      <w:r>
        <w:rPr>
          <w:rFonts w:hint="default" w:ascii="Arial" w:hAnsi="Arial" w:eastAsia="Calibri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ri</w:t>
      </w:r>
      <w:r>
        <w:rPr>
          <w:rFonts w:hint="default" w:ascii="Arial" w:hAnsi="Arial" w:eastAsia="Calibri" w:cs="Arial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i generale.</w:t>
      </w:r>
      <w:r>
        <w:rPr>
          <w:rFonts w:hint="default" w:ascii="Arial" w:hAnsi="Arial" w:eastAsia="Calibri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 xml:space="preserve"> Dup</w:t>
      </w:r>
      <w:r>
        <w:rPr>
          <w:rFonts w:hint="default" w:ascii="Arial" w:hAnsi="Arial" w:eastAsia="Calibri" w:cs="Arial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ă </w:t>
      </w:r>
      <w:r>
        <w:rPr>
          <w:rFonts w:hint="default" w:ascii="Arial" w:hAnsi="Arial" w:eastAsia="Calibri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 xml:space="preserve">caz, se va acorda </w:t>
      </w:r>
      <w:r>
        <w:rPr>
          <w:rFonts w:hint="default" w:ascii="Arial" w:hAnsi="Arial" w:eastAsia="Calibri" w:cs="Arial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și 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Trofeul Concursului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 (câte unul pentru fiecare dintre secțiunile A și B). 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tabs>
          <w:tab w:val="left" w:pos="720"/>
        </w:tabs>
        <w:spacing w:before="100" w:beforeAutospacing="1" w:after="100" w:afterAutospacing="1"/>
        <w:ind w:right="0" w:rightChars="0"/>
        <w:contextualSpacing/>
        <w:rPr>
          <w:rFonts w:hint="default" w:ascii="Arial" w:hAnsi="Arial" w:cs="Arial"/>
          <w:b w:val="0"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</w:pP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 </w:t>
      </w:r>
      <w:r>
        <w:rPr>
          <w:rFonts w:hint="default" w:ascii="Arial" w:hAnsi="Arial" w:eastAsia="Calibri" w:cs="Arial"/>
          <w:b/>
          <w:bCs w:val="0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2. </w:t>
      </w:r>
      <w:r>
        <w:rPr>
          <w:rFonts w:hint="default" w:ascii="Arial" w:hAnsi="Arial" w:eastAsia="Calibri" w:cs="Arial"/>
          <w:b/>
          <w:bCs w:val="0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 xml:space="preserve">GALA </w:t>
      </w:r>
      <w:r>
        <w:rPr>
          <w:rFonts w:hint="default" w:ascii="Arial" w:hAnsi="Arial" w:eastAsia="Calibri" w:cs="Arial"/>
          <w:b/>
          <w:bCs w:val="0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Specială a </w:t>
      </w:r>
      <w:r>
        <w:rPr>
          <w:rFonts w:hint="default" w:ascii="Arial" w:hAnsi="Arial" w:eastAsia="Calibri" w:cs="Arial"/>
          <w:b/>
          <w:bCs w:val="0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Concursului</w:t>
      </w:r>
      <w:r>
        <w:rPr>
          <w:rFonts w:hint="default" w:ascii="Arial" w:hAnsi="Arial" w:eastAsia="Calibri" w:cs="Arial"/>
          <w:b/>
          <w:bCs w:val="0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 - </w:t>
      </w:r>
      <w:r>
        <w:rPr>
          <w:rFonts w:hint="default" w:ascii="Arial" w:hAnsi="Arial" w:eastAsia="Calibri" w:cs="Arial"/>
          <w:b/>
          <w:bCs w:val="0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 xml:space="preserve"> duminica 10 martie, ora 10,</w:t>
      </w:r>
      <w:r>
        <w:rPr>
          <w:rFonts w:hint="default" w:ascii="Arial" w:hAnsi="Arial" w:eastAsia="Calibri" w:cs="Arial"/>
          <w:b/>
          <w:bCs w:val="0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3</w:t>
      </w:r>
      <w:r>
        <w:rPr>
          <w:rFonts w:hint="default" w:ascii="Arial" w:hAnsi="Arial" w:eastAsia="Calibri" w:cs="Arial"/>
          <w:b/>
          <w:bCs w:val="0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0,</w:t>
      </w:r>
      <w:r>
        <w:rPr>
          <w:rFonts w:hint="default" w:ascii="Arial" w:hAnsi="Arial" w:eastAsia="Calibri" w:cs="Arial"/>
          <w:b w:val="0"/>
          <w:bCs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Arial" w:hAnsi="Arial" w:eastAsia="Calibri" w:cs="Arial"/>
          <w:b w:val="0"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î</w:t>
      </w:r>
      <w:r>
        <w:rPr>
          <w:rFonts w:hint="default" w:ascii="Arial" w:hAnsi="Arial" w:eastAsia="Calibri" w:cs="Arial"/>
          <w:b w:val="0"/>
          <w:bCs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n aceea</w:t>
      </w:r>
      <w:r>
        <w:rPr>
          <w:rFonts w:hint="default" w:ascii="Arial" w:hAnsi="Arial" w:eastAsia="Calibri" w:cs="Arial"/>
          <w:b w:val="0"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ș</w:t>
      </w:r>
      <w:r>
        <w:rPr>
          <w:rFonts w:hint="default" w:ascii="Arial" w:hAnsi="Arial" w:eastAsia="Calibri" w:cs="Arial"/>
          <w:b w:val="0"/>
          <w:bCs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 xml:space="preserve">i </w:t>
      </w:r>
      <w:r>
        <w:rPr>
          <w:rFonts w:hint="default" w:ascii="Arial" w:hAnsi="Arial" w:eastAsia="Calibri" w:cs="Arial"/>
          <w:b w:val="0"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locație, </w:t>
      </w:r>
      <w:r>
        <w:rPr>
          <w:rFonts w:hint="default" w:ascii="Arial" w:hAnsi="Arial" w:eastAsia="Calibri" w:cs="Arial"/>
          <w:b w:val="0"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este </w:t>
      </w:r>
      <w:r>
        <w:rPr>
          <w:rFonts w:hint="default" w:ascii="Arial" w:hAnsi="Arial" w:eastAsia="Calibri" w:cs="Arial"/>
          <w:b w:val="0"/>
          <w:bCs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inca o</w:t>
      </w:r>
      <w:r>
        <w:rPr>
          <w:rFonts w:hint="default" w:ascii="Arial" w:hAnsi="Arial" w:eastAsia="Calibri" w:cs="Arial"/>
          <w:b w:val="0"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Arial" w:hAnsi="Arial" w:eastAsia="Calibri" w:cs="Arial"/>
          <w:b/>
          <w:bCs w:val="0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formă de premiere </w:t>
      </w:r>
      <w:r>
        <w:rPr>
          <w:rFonts w:hint="default" w:ascii="Arial" w:hAnsi="Arial" w:eastAsia="Calibri" w:cs="Arial"/>
          <w:b/>
          <w:bCs w:val="0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cu surprize</w:t>
      </w:r>
      <w:r>
        <w:rPr>
          <w:rFonts w:hint="default" w:ascii="Arial" w:hAnsi="Arial" w:eastAsia="Calibri" w:cs="Arial"/>
          <w:b/>
          <w:bCs w:val="0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, </w:t>
      </w:r>
      <w:r>
        <w:rPr>
          <w:rFonts w:hint="default" w:ascii="Arial" w:hAnsi="Arial" w:eastAsia="Calibri" w:cs="Arial"/>
          <w:b w:val="0"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în care vor cânta laureații nominalizați de Juriu, dintre cei cu Premii Speciale! </w:t>
      </w:r>
    </w:p>
    <w:p>
      <w:pPr>
        <w:rPr>
          <w:rFonts w:hint="default" w:ascii="Arial" w:hAnsi="Arial" w:cs="Arial"/>
          <w:color w:val="000000" w:themeColor="text1"/>
          <w:sz w:val="10"/>
          <w:szCs w:val="10"/>
          <w:lang w:val="fr-FR"/>
          <w14:textFill>
            <w14:solidFill>
              <w14:schemeClr w14:val="tx1"/>
            </w14:solidFill>
          </w14:textFill>
        </w:rPr>
      </w:pPr>
    </w:p>
    <w:p>
      <w:pP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</w:pP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VIII.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Juriul 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Concursului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va fi format din personalități ale </w:t>
      </w:r>
      <w:r>
        <w:rPr>
          <w:rFonts w:hint="default" w:ascii="Arial" w:hAnsi="Arial" w:cs="Arial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pedagogiei și </w:t>
      </w: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muzicii românești.</w:t>
      </w:r>
    </w:p>
    <w:p>
      <w:pP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</w:pPr>
      <w:r>
        <w:rPr>
          <w:rFonts w:hint="default" w:ascii="Arial" w:hAnsi="Arial" w:cs="Arial"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În momentul înscrierii în Festival candidații acceptă prezentele condiții și autoritatea juriului.</w:t>
      </w:r>
    </w:p>
    <w:p>
      <w:pPr>
        <w:rPr>
          <w:rFonts w:hint="default" w:ascii="Arial" w:hAnsi="Arial" w:cs="Arial"/>
          <w:b/>
          <w:bCs/>
          <w:color w:val="FF0000"/>
          <w:sz w:val="10"/>
          <w:szCs w:val="10"/>
          <w:lang w:val="fr-FR"/>
        </w:rPr>
      </w:pPr>
      <w:r>
        <w:rPr>
          <w:rFonts w:hint="default" w:ascii="Arial" w:hAnsi="Arial" w:cs="Arial"/>
          <w:color w:val="FF0000"/>
          <w:sz w:val="10"/>
          <w:szCs w:val="10"/>
          <w:lang w:val="fr-FR"/>
        </w:rPr>
        <w:t> </w:t>
      </w:r>
    </w:p>
    <w:p>
      <w:pP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</w:pP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Cele doua adrese pentru înscrieri și pentru i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nformații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le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 xml:space="preserve"> suplimentare 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 xml:space="preserve">: </w:t>
      </w:r>
    </w:p>
    <w:p>
      <w:pPr>
        <w:rPr>
          <w:rFonts w:hint="default" w:ascii="Arial" w:hAnsi="Arial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</w:pP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- 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Fundația Culturala “PRO PIANO-ROMANIA”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 xml:space="preserve"> - 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P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rof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esor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 xml:space="preserve"> Stela Avesalon</w:t>
      </w:r>
    </w:p>
    <w:p>
      <w:pPr>
        <w:rPr>
          <w:rFonts w:hint="default" w:ascii="Arial" w:hAnsi="Arial" w:cs="Arial"/>
          <w:color w:val="000000" w:themeColor="text1"/>
          <w:sz w:val="22"/>
          <w:szCs w:val="22"/>
          <w:lang w:val="de-DE"/>
          <w14:textFill>
            <w14:solidFill>
              <w14:schemeClr w14:val="tx1"/>
            </w14:solidFill>
          </w14:textFill>
        </w:rPr>
      </w:pP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de-DE"/>
          <w14:textFill>
            <w14:solidFill>
              <w14:schemeClr w14:val="tx1"/>
            </w14:solidFill>
          </w14:textFill>
        </w:rPr>
        <w:t>E-mail</w:t>
      </w:r>
      <w:r>
        <w:rPr>
          <w:rFonts w:hint="default" w:ascii="Arial" w:hAnsi="Arial" w:cs="Arial"/>
          <w:color w:val="000000" w:themeColor="text1"/>
          <w:sz w:val="22"/>
          <w:szCs w:val="22"/>
          <w:lang w:val="de-DE"/>
          <w14:textFill>
            <w14:solidFill>
              <w14:schemeClr w14:val="tx1"/>
            </w14:solidFill>
          </w14:textFill>
        </w:rPr>
        <w:t xml:space="preserve">: </w:t>
      </w:r>
      <w:r>
        <w:rPr>
          <w:rFonts w:hint="default" w:ascii="Arial" w:hAnsi="Arial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fldChar w:fldCharType="begin"/>
      </w:r>
      <w:r>
        <w:rPr>
          <w:rFonts w:hint="default" w:ascii="Arial" w:hAnsi="Arial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instrText xml:space="preserve"> HYPERLINK "mailto:propiano@gmail.co" </w:instrText>
      </w:r>
      <w:r>
        <w:rPr>
          <w:rFonts w:hint="default" w:ascii="Arial" w:hAnsi="Arial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fldChar w:fldCharType="separate"/>
      </w:r>
      <w:r>
        <w:rPr>
          <w:rStyle w:val="7"/>
          <w:rFonts w:hint="default" w:ascii="Arial" w:hAnsi="Arial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propiano@gmail.c</w:t>
      </w:r>
      <w:r>
        <w:rPr>
          <w:rStyle w:val="7"/>
          <w:rFonts w:hint="default" w:ascii="Arial" w:hAnsi="Arial" w:cs="Arial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om</w:t>
      </w:r>
      <w:r>
        <w:rPr>
          <w:rFonts w:hint="default" w:ascii="Arial" w:hAnsi="Arial" w:cs="Arial"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fldChar w:fldCharType="end"/>
      </w:r>
      <w:r>
        <w:rPr>
          <w:rFonts w:hint="default" w:ascii="Arial" w:hAnsi="Arial" w:cs="Arial"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        Tel: </w:t>
      </w:r>
      <w:r>
        <w:rPr>
          <w:rFonts w:hint="default" w:ascii="Arial" w:hAnsi="Arial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0722.382.626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(în afara orelor 14-17)</w:t>
      </w:r>
      <w:r>
        <w:rPr>
          <w:rFonts w:hint="default" w:ascii="Arial" w:hAnsi="Arial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     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de-DE"/>
          <w14:textFill>
            <w14:solidFill>
              <w14:schemeClr w14:val="tx1"/>
            </w14:solidFill>
          </w14:textFill>
        </w:rPr>
        <w:t>Web:</w:t>
      </w:r>
      <w:r>
        <w:rPr>
          <w:rFonts w:hint="default" w:ascii="Arial" w:hAnsi="Arial" w:cs="Arial"/>
          <w:color w:val="000000" w:themeColor="text1"/>
          <w:sz w:val="22"/>
          <w:szCs w:val="22"/>
          <w:lang w:val="de-DE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Arial" w:hAnsi="Arial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fldChar w:fldCharType="begin"/>
      </w:r>
      <w:r>
        <w:rPr>
          <w:rFonts w:hint="default" w:ascii="Arial" w:hAnsi="Arial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instrText xml:space="preserve"> HYPERLINK "http://www.propiano.ro/" </w:instrText>
      </w:r>
      <w:r>
        <w:rPr>
          <w:rFonts w:hint="default" w:ascii="Arial" w:hAnsi="Arial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fldChar w:fldCharType="separate"/>
      </w:r>
      <w:r>
        <w:rPr>
          <w:rStyle w:val="7"/>
          <w:rFonts w:hint="default" w:ascii="Arial" w:hAnsi="Arial" w:cs="Arial"/>
          <w:color w:val="000000" w:themeColor="text1"/>
          <w:sz w:val="22"/>
          <w:szCs w:val="22"/>
          <w:lang w:val="de-DE"/>
          <w14:textFill>
            <w14:solidFill>
              <w14:schemeClr w14:val="tx1"/>
            </w14:solidFill>
          </w14:textFill>
        </w:rPr>
        <w:t>www.propiano.org</w:t>
      </w:r>
      <w:r>
        <w:rPr>
          <w:rStyle w:val="7"/>
          <w:rFonts w:hint="default" w:ascii="Arial" w:hAnsi="Arial" w:cs="Arial"/>
          <w:color w:val="000000" w:themeColor="text1"/>
          <w:sz w:val="22"/>
          <w:szCs w:val="22"/>
          <w:lang w:val="de-DE"/>
          <w14:textFill>
            <w14:solidFill>
              <w14:schemeClr w14:val="tx1"/>
            </w14:solidFill>
          </w14:textFill>
        </w:rPr>
        <w:fldChar w:fldCharType="end"/>
      </w:r>
    </w:p>
    <w:p>
      <w:pP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</w:pPr>
    </w:p>
    <w:p>
      <w:pPr>
        <w:spacing w:after="0" w:line="270" w:lineRule="atLeast"/>
        <w:textAlignment w:val="baseline"/>
        <w:rPr>
          <w:rFonts w:hint="default" w:ascii="Helvetica" w:hAnsi="Helvetica" w:eastAsia="Times New Roman" w:cs="Helvetica"/>
          <w:color w:val="FF0000"/>
          <w:sz w:val="24"/>
          <w:szCs w:val="24"/>
          <w:lang w:val="en-US"/>
        </w:rPr>
      </w:pP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- 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 xml:space="preserve"> Doamna Profesor Orth Eniko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:</w:t>
      </w:r>
      <w:r>
        <w:rPr>
          <w:rFonts w:hint="default" w:ascii="Arial" w:hAnsi="Arial" w:eastAsia="Times New Roman" w:cs="Arial"/>
          <w:b/>
          <w:bCs/>
          <w:color w:val="000000" w:themeColor="text1"/>
          <w:sz w:val="22"/>
          <w:szCs w:val="22"/>
          <w:lang w:val="fr-FR"/>
          <w14:textFill>
            <w14:solidFill>
              <w14:schemeClr w14:val="tx1"/>
            </w14:solidFill>
          </w14:textFill>
        </w:rPr>
        <w:t> 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 xml:space="preserve">- 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T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 xml:space="preserve">el: </w:t>
      </w:r>
      <w:r>
        <w:rPr>
          <w:rFonts w:hint="default" w:ascii="Arial" w:hAnsi="Arial" w:eastAsia="Times New Roman" w:cs="Arial"/>
          <w:b/>
          <w:bCs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>0746 114 351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ab/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 xml:space="preserve">- 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 xml:space="preserve"> E-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m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en-US"/>
          <w14:textFill>
            <w14:solidFill>
              <w14:schemeClr w14:val="tx1"/>
            </w14:solidFill>
          </w14:textFill>
        </w:rPr>
        <w:t>ail</w:t>
      </w:r>
      <w:r>
        <w:rPr>
          <w:rFonts w:hint="default" w:ascii="Arial" w:hAnsi="Arial" w:cs="Arial"/>
          <w:b/>
          <w:bCs/>
          <w:color w:val="000000" w:themeColor="text1"/>
          <w:sz w:val="22"/>
          <w:szCs w:val="22"/>
          <w:lang w:val="ro-RO"/>
          <w14:textFill>
            <w14:solidFill>
              <w14:schemeClr w14:val="tx1"/>
            </w14:solidFill>
          </w14:textFill>
        </w:rPr>
        <w:t>:</w:t>
      </w:r>
      <w:r>
        <w:rPr>
          <w:rFonts w:hint="default" w:ascii="Arial" w:hAnsi="Arial" w:eastAsia="Times New Roman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fldChar w:fldCharType="begin"/>
      </w:r>
      <w:r>
        <w:rPr>
          <w:rFonts w:hint="default" w:ascii="Arial" w:hAnsi="Arial" w:eastAsia="Times New Roman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instrText xml:space="preserve"> HYPERLINK "mailto:ortheniko_piano@yahoo.com" </w:instrText>
      </w:r>
      <w:r>
        <w:rPr>
          <w:rFonts w:hint="default" w:ascii="Arial" w:hAnsi="Arial" w:eastAsia="Times New Roman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fldChar w:fldCharType="separate"/>
      </w:r>
      <w:r>
        <w:rPr>
          <w:rFonts w:hint="default" w:ascii="Arial" w:hAnsi="Arial" w:eastAsia="Times New Roman" w:cs="Arial"/>
          <w:color w:val="000000" w:themeColor="text1"/>
          <w:sz w:val="22"/>
          <w:szCs w:val="22"/>
          <w:u w:val="single"/>
          <w14:textFill>
            <w14:solidFill>
              <w14:schemeClr w14:val="tx1"/>
            </w14:solidFill>
          </w14:textFill>
        </w:rPr>
        <w:t>ortheniko_piano@yahoo.com</w:t>
      </w:r>
      <w:r>
        <w:rPr>
          <w:rFonts w:hint="default" w:ascii="Arial" w:hAnsi="Arial" w:eastAsia="Times New Roman" w:cs="Arial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fldChar w:fldCharType="end"/>
      </w:r>
    </w:p>
    <w:p>
      <w:pPr>
        <w:rPr>
          <w:rFonts w:hint="default" w:ascii="Arial" w:hAnsi="Arial" w:cs="Arial"/>
          <w:b/>
          <w:bCs/>
          <w:color w:val="FF0000"/>
          <w:sz w:val="22"/>
          <w:szCs w:val="22"/>
          <w:lang w:val="ro-RO"/>
        </w:rPr>
      </w:pPr>
      <w:r>
        <w:rPr>
          <w:rFonts w:hint="default" w:ascii="Arial" w:hAnsi="Arial" w:cs="Arial"/>
          <w:b/>
          <w:bCs/>
          <w:color w:val="FF0000"/>
          <w:sz w:val="22"/>
          <w:szCs w:val="22"/>
          <w:lang w:val="ro-RO"/>
        </w:rPr>
        <w:tab/>
      </w:r>
      <w:r>
        <w:rPr>
          <w:rFonts w:hint="default" w:ascii="Arial" w:hAnsi="Arial" w:cs="Arial"/>
          <w:b/>
          <w:bCs/>
          <w:color w:val="FF0000"/>
          <w:sz w:val="22"/>
          <w:szCs w:val="22"/>
          <w:lang w:val="ro-RO"/>
        </w:rPr>
        <w:t xml:space="preserve"> </w:t>
      </w:r>
    </w:p>
    <w:sectPr>
      <w:type w:val="continuous"/>
      <w:pgSz w:w="11906" w:h="16838"/>
      <w:pgMar w:top="720" w:right="720" w:bottom="720" w:left="720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04C1626"/>
    <w:multiLevelType w:val="multilevel"/>
    <w:tmpl w:val="304C1626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rFonts w:hint="default"/>
        <w:b/>
        <w:bCs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0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">
    <w:nsid w:val="332BDF68"/>
    <w:multiLevelType w:val="singleLevel"/>
    <w:tmpl w:val="332BDF68"/>
    <w:lvl w:ilvl="0" w:tentative="0">
      <w:start w:val="1"/>
      <w:numFmt w:val="lowerLetter"/>
      <w:suff w:val="space"/>
      <w:lvlText w:val="%1)"/>
      <w:lvlJc w:val="left"/>
    </w:lvl>
  </w:abstractNum>
  <w:abstractNum w:abstractNumId="2">
    <w:nsid w:val="67283816"/>
    <w:multiLevelType w:val="multilevel"/>
    <w:tmpl w:val="67283816"/>
    <w:lvl w:ilvl="0" w:tentative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hint="default" w:ascii="Symbol" w:hAnsi="Symbol"/>
        <w:sz w:val="20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  <w:sz w:val="20"/>
      </w:rPr>
    </w:lvl>
    <w:lvl w:ilvl="3" w:tentative="0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hint="default" w:ascii="Wingdings" w:hAnsi="Wingdings"/>
        <w:sz w:val="20"/>
      </w:rPr>
    </w:lvl>
    <w:lvl w:ilvl="4" w:tentative="0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hint="default" w:ascii="Wingdings" w:hAnsi="Wingdings"/>
        <w:sz w:val="20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  <w:sz w:val="20"/>
      </w:rPr>
    </w:lvl>
    <w:lvl w:ilvl="6" w:tentative="0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hint="default" w:ascii="Wingdings" w:hAnsi="Wingdings"/>
        <w:sz w:val="20"/>
      </w:rPr>
    </w:lvl>
    <w:lvl w:ilvl="7" w:tentative="0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hint="default" w:ascii="Wingdings" w:hAnsi="Wingdings"/>
        <w:sz w:val="20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0"/>
  <w:bordersDoNotSurroundFooter w:val="0"/>
  <w:documentProtection w:enforcement="0"/>
  <w:defaultTabStop w:val="720"/>
  <w:hyphenationZone w:val="360"/>
  <w:displayHorizontalDrawingGridEvery w:val="1"/>
  <w:displayVerticalDrawingGridEvery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0848"/>
    <w:rsid w:val="000156FB"/>
    <w:rsid w:val="000A6C5D"/>
    <w:rsid w:val="000D5ADF"/>
    <w:rsid w:val="000D78F6"/>
    <w:rsid w:val="000E1B95"/>
    <w:rsid w:val="001067B5"/>
    <w:rsid w:val="00110402"/>
    <w:rsid w:val="00126BFC"/>
    <w:rsid w:val="00144FB8"/>
    <w:rsid w:val="00151E7B"/>
    <w:rsid w:val="00173E40"/>
    <w:rsid w:val="001B026F"/>
    <w:rsid w:val="001F17B1"/>
    <w:rsid w:val="002405C3"/>
    <w:rsid w:val="00241CB4"/>
    <w:rsid w:val="0024216B"/>
    <w:rsid w:val="002574C5"/>
    <w:rsid w:val="00290848"/>
    <w:rsid w:val="002D008B"/>
    <w:rsid w:val="00352F2A"/>
    <w:rsid w:val="00392567"/>
    <w:rsid w:val="00394A29"/>
    <w:rsid w:val="003A1F8A"/>
    <w:rsid w:val="00406B5A"/>
    <w:rsid w:val="004220E7"/>
    <w:rsid w:val="004614E5"/>
    <w:rsid w:val="00506D07"/>
    <w:rsid w:val="005147DA"/>
    <w:rsid w:val="005712C5"/>
    <w:rsid w:val="0058722C"/>
    <w:rsid w:val="005A71A8"/>
    <w:rsid w:val="005F6E1E"/>
    <w:rsid w:val="006336E6"/>
    <w:rsid w:val="00665D31"/>
    <w:rsid w:val="006A0E3B"/>
    <w:rsid w:val="007225B2"/>
    <w:rsid w:val="0073143D"/>
    <w:rsid w:val="00736B3E"/>
    <w:rsid w:val="00772F0F"/>
    <w:rsid w:val="00780E69"/>
    <w:rsid w:val="00803862"/>
    <w:rsid w:val="008146DE"/>
    <w:rsid w:val="00816AB0"/>
    <w:rsid w:val="0083568F"/>
    <w:rsid w:val="00853265"/>
    <w:rsid w:val="00861DC5"/>
    <w:rsid w:val="008D0149"/>
    <w:rsid w:val="00933992"/>
    <w:rsid w:val="00934787"/>
    <w:rsid w:val="0094547E"/>
    <w:rsid w:val="009C0B85"/>
    <w:rsid w:val="009C535B"/>
    <w:rsid w:val="00A11562"/>
    <w:rsid w:val="00A44977"/>
    <w:rsid w:val="00A451ED"/>
    <w:rsid w:val="00A62290"/>
    <w:rsid w:val="00A85EBE"/>
    <w:rsid w:val="00A8711E"/>
    <w:rsid w:val="00AB41A5"/>
    <w:rsid w:val="00AD5B7C"/>
    <w:rsid w:val="00B52DD2"/>
    <w:rsid w:val="00B807ED"/>
    <w:rsid w:val="00BB5B17"/>
    <w:rsid w:val="00BC42F0"/>
    <w:rsid w:val="00CC2FC1"/>
    <w:rsid w:val="00CD4F0B"/>
    <w:rsid w:val="00CE3247"/>
    <w:rsid w:val="00DB558D"/>
    <w:rsid w:val="00DC2356"/>
    <w:rsid w:val="00DC5C9A"/>
    <w:rsid w:val="00E34942"/>
    <w:rsid w:val="00E371E2"/>
    <w:rsid w:val="00E7680B"/>
    <w:rsid w:val="00E95A33"/>
    <w:rsid w:val="00F42CAA"/>
    <w:rsid w:val="00F63237"/>
    <w:rsid w:val="00FC58EC"/>
    <w:rsid w:val="03E0639D"/>
    <w:rsid w:val="04B20847"/>
    <w:rsid w:val="067F229B"/>
    <w:rsid w:val="0E6141E7"/>
    <w:rsid w:val="1301474B"/>
    <w:rsid w:val="1B5A3B78"/>
    <w:rsid w:val="1C1527B9"/>
    <w:rsid w:val="20BB7B20"/>
    <w:rsid w:val="24E00116"/>
    <w:rsid w:val="28863287"/>
    <w:rsid w:val="289D2DD6"/>
    <w:rsid w:val="2C513DB3"/>
    <w:rsid w:val="32F55622"/>
    <w:rsid w:val="38E818B0"/>
    <w:rsid w:val="3CCD1F8B"/>
    <w:rsid w:val="3F146B44"/>
    <w:rsid w:val="4289724F"/>
    <w:rsid w:val="436144E3"/>
    <w:rsid w:val="489C2BA9"/>
    <w:rsid w:val="4AAB62E6"/>
    <w:rsid w:val="4AF27907"/>
    <w:rsid w:val="4C7E0C1D"/>
    <w:rsid w:val="50B03F2B"/>
    <w:rsid w:val="597A6152"/>
    <w:rsid w:val="598F7E2D"/>
    <w:rsid w:val="5C9F0EC9"/>
    <w:rsid w:val="5D9B7866"/>
    <w:rsid w:val="5DF10607"/>
    <w:rsid w:val="6A8170EF"/>
    <w:rsid w:val="6AC2614D"/>
    <w:rsid w:val="6D9A311E"/>
    <w:rsid w:val="73921A3E"/>
    <w:rsid w:val="758622FA"/>
    <w:rsid w:val="7B2A7665"/>
    <w:rsid w:val="7B45715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Times New Roman" w:cs="Calibr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qFormat="1" w:unhideWhenUsed="0" w:uiPriority="0" w:semiHidden="0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3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="Calibri" w:hAnsi="Calibri" w:eastAsia="Times New Roman" w:cs="Calibri"/>
      <w:sz w:val="22"/>
      <w:szCs w:val="22"/>
      <w:lang w:val="en-US" w:eastAsia="en-US" w:bidi="ar-SA"/>
    </w:rPr>
  </w:style>
  <w:style w:type="character" w:default="1" w:styleId="2">
    <w:name w:val="Default Paragraph Font"/>
    <w:unhideWhenUsed/>
    <w:qFormat/>
    <w:uiPriority w:val="1"/>
  </w:style>
  <w:style w:type="table" w:default="1" w:styleId="3">
    <w:name w:val="Normal Table"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Calibri" w:hAnsi="Calibri" w:cs="Times New Roman"/>
      <w:sz w:val="22"/>
      <w:szCs w:val="22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0"/>
    <w:unhideWhenUsed/>
    <w:qFormat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5">
    <w:name w:val="Body Text 3"/>
    <w:basedOn w:val="1"/>
    <w:link w:val="11"/>
    <w:qFormat/>
    <w:uiPriority w:val="0"/>
    <w:pPr>
      <w:spacing w:after="120" w:line="240" w:lineRule="auto"/>
    </w:pPr>
    <w:rPr>
      <w:rFonts w:ascii="Times New Roman" w:hAnsi="Times New Roman" w:eastAsia="Times New Roman" w:cs="Times New Roman"/>
      <w:sz w:val="16"/>
      <w:szCs w:val="16"/>
    </w:rPr>
  </w:style>
  <w:style w:type="character" w:styleId="6">
    <w:name w:val="FollowedHyperlink"/>
    <w:unhideWhenUsed/>
    <w:qFormat/>
    <w:uiPriority w:val="99"/>
    <w:rPr>
      <w:color w:val="954F72"/>
      <w:u w:val="single"/>
    </w:rPr>
  </w:style>
  <w:style w:type="character" w:styleId="7">
    <w:name w:val="Hyperlink"/>
    <w:unhideWhenUsed/>
    <w:qFormat/>
    <w:uiPriority w:val="99"/>
    <w:rPr>
      <w:color w:val="0563C1"/>
      <w:u w:val="single"/>
    </w:rPr>
  </w:style>
  <w:style w:type="paragraph" w:styleId="8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Calibri" w:cs="Times New Roman"/>
      <w:sz w:val="24"/>
      <w:szCs w:val="24"/>
    </w:rPr>
  </w:style>
  <w:style w:type="table" w:styleId="9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0">
    <w:name w:val="Balloon Text Char"/>
    <w:link w:val="4"/>
    <w:semiHidden/>
    <w:qFormat/>
    <w:uiPriority w:val="99"/>
    <w:rPr>
      <w:rFonts w:ascii="Segoe UI" w:hAnsi="Segoe UI" w:cs="Segoe UI"/>
      <w:sz w:val="18"/>
      <w:szCs w:val="18"/>
    </w:rPr>
  </w:style>
  <w:style w:type="character" w:customStyle="1" w:styleId="11">
    <w:name w:val="Body Text 3 Char"/>
    <w:link w:val="5"/>
    <w:uiPriority w:val="0"/>
    <w:rPr>
      <w:rFonts w:ascii="Times New Roman" w:hAnsi="Times New Roman" w:eastAsia="Times New Roman" w:cs="Times New Roman"/>
      <w:sz w:val="16"/>
      <w:szCs w:val="16"/>
    </w:rPr>
  </w:style>
  <w:style w:type="paragraph" w:styleId="12">
    <w:name w:val="No Spacing"/>
    <w:qFormat/>
    <w:uiPriority w:val="1"/>
    <w:rPr>
      <w:rFonts w:ascii="Calibri" w:hAnsi="Calibri" w:eastAsia="Times New Roman" w:cs="Calibri"/>
      <w:sz w:val="22"/>
      <w:szCs w:val="22"/>
      <w:lang w:val="en-US" w:eastAsia="en-US" w:bidi="ar-SA"/>
    </w:rPr>
  </w:style>
  <w:style w:type="paragraph" w:styleId="13">
    <w:name w:val="List Paragraph"/>
    <w:basedOn w:val="1"/>
    <w:qFormat/>
    <w:uiPriority w:val="34"/>
    <w:pPr>
      <w:spacing w:after="200" w:line="276" w:lineRule="auto"/>
      <w:ind w:left="720"/>
      <w:contextualSpacing/>
    </w:pPr>
    <w:rPr>
      <w:rFonts w:ascii="Calibri" w:hAnsi="Calibri" w:eastAsia="Calibri" w:cs="Times New Roman"/>
      <w:lang w:val="ro-RO"/>
    </w:rPr>
  </w:style>
  <w:style w:type="paragraph" w:customStyle="1" w:styleId="14">
    <w:name w:val="Default"/>
    <w:uiPriority w:val="0"/>
    <w:pPr>
      <w:autoSpaceDE w:val="0"/>
      <w:autoSpaceDN w:val="0"/>
      <w:adjustRightInd w:val="0"/>
    </w:pPr>
    <w:rPr>
      <w:rFonts w:ascii="Calibri" w:hAnsi="Calibri" w:eastAsia="Times New Roman" w:cs="Calibri"/>
      <w:color w:val="000000"/>
      <w:sz w:val="24"/>
      <w:szCs w:val="24"/>
      <w:lang w:val="ro-RO" w:eastAsia="ro-RO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</Words>
  <Characters>6</Characters>
  <Lines>1</Lines>
  <Paragraphs>1</Paragraphs>
  <TotalTime>2</TotalTime>
  <ScaleCrop>false</ScaleCrop>
  <LinksUpToDate>false</LinksUpToDate>
  <CharactersWithSpaces>6</CharactersWithSpaces>
  <Application>WPS Office_12.2.0.13431_F1E327BC-269C-435d-A152-05C5408002CA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2022-07-18T14:42:00Z</dcterms:created>
  <dc:creator>Stela</dc:creator>
  <cp:lastModifiedBy>Stela Avesalon</cp:lastModifiedBy>
  <cp:lastPrinted>2023-02-06T22:09:00Z</cp:lastPrinted>
  <dcterms:modified xsi:type="dcterms:W3CDTF">2024-01-31T20:03:02Z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1033-12.2.0.13431</vt:lpwstr>
  </property>
  <property fmtid="{D5CDD505-2E9C-101B-9397-08002B2CF9AE}" pid="3" name="ICV">
    <vt:lpwstr>427363B1907048BB87F35DA04E6E7F84_13</vt:lpwstr>
  </property>
</Properties>
</file>